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C80FD" w14:textId="77777777" w:rsidR="00306044" w:rsidRPr="00306044" w:rsidRDefault="00306044" w:rsidP="00306044">
      <w:pPr>
        <w:spacing w:line="276" w:lineRule="auto"/>
        <w:rPr>
          <w:rFonts w:ascii="Monotype Corsiva" w:hAnsi="Monotype Corsiva"/>
        </w:rPr>
      </w:pPr>
      <w:r w:rsidRPr="00306044">
        <w:rPr>
          <w:noProof/>
        </w:rPr>
        <w:drawing>
          <wp:anchor distT="0" distB="0" distL="114300" distR="114300" simplePos="0" relativeHeight="251659264" behindDoc="0" locked="0" layoutInCell="1" allowOverlap="1" wp14:anchorId="33489F91" wp14:editId="041E502D">
            <wp:simplePos x="0" y="0"/>
            <wp:positionH relativeFrom="margin">
              <wp:posOffset>-296545</wp:posOffset>
            </wp:positionH>
            <wp:positionV relativeFrom="margin">
              <wp:posOffset>-69850</wp:posOffset>
            </wp:positionV>
            <wp:extent cx="762000" cy="739140"/>
            <wp:effectExtent l="0" t="0" r="0" b="3810"/>
            <wp:wrapSquare wrapText="bothSides"/>
            <wp:docPr id="34148975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a:extLst>
                        <a:ext uri="{28A0092B-C50C-407E-A947-70E740481C1C}">
                          <a14:useLocalDpi xmlns:a14="http://schemas.microsoft.com/office/drawing/2010/main" val="0"/>
                        </a:ext>
                      </a:extLst>
                    </a:blip>
                    <a:srcRect l="36542" t="26456" r="35350" b="22986"/>
                    <a:stretch>
                      <a:fillRect/>
                    </a:stretch>
                  </pic:blipFill>
                  <pic:spPr bwMode="auto">
                    <a:xfrm>
                      <a:off x="0" y="0"/>
                      <a:ext cx="762000" cy="739140"/>
                    </a:xfrm>
                    <a:prstGeom prst="rect">
                      <a:avLst/>
                    </a:prstGeom>
                    <a:noFill/>
                  </pic:spPr>
                </pic:pic>
              </a:graphicData>
            </a:graphic>
            <wp14:sizeRelH relativeFrom="margin">
              <wp14:pctWidth>0</wp14:pctWidth>
            </wp14:sizeRelH>
            <wp14:sizeRelV relativeFrom="page">
              <wp14:pctHeight>0</wp14:pctHeight>
            </wp14:sizeRelV>
          </wp:anchor>
        </w:drawing>
      </w:r>
      <w:r w:rsidRPr="00306044">
        <w:rPr>
          <w:b/>
          <w:sz w:val="28"/>
          <w:szCs w:val="28"/>
        </w:rPr>
        <w:t xml:space="preserve"> ОУ „Георги Бенковски“, с. Галата, общ. Тетевен, обл. Ловеч</w:t>
      </w:r>
    </w:p>
    <w:p w14:paraId="642D2746" w14:textId="77777777" w:rsidR="00306044" w:rsidRPr="00306044" w:rsidRDefault="00306044" w:rsidP="00306044">
      <w:pPr>
        <w:spacing w:after="0" w:line="240" w:lineRule="auto"/>
        <w:ind w:right="-426"/>
        <w:rPr>
          <w:rFonts w:ascii="Times New Roman" w:eastAsiaTheme="minorHAnsi" w:hAnsi="Times New Roman" w:cs="Times New Roman"/>
          <w:b/>
          <w:kern w:val="0"/>
          <w:sz w:val="28"/>
          <w:szCs w:val="28"/>
          <w:lang w:eastAsia="en-US"/>
          <w14:ligatures w14:val="none"/>
        </w:rPr>
      </w:pPr>
      <w:r w:rsidRPr="00306044">
        <w:rPr>
          <w:rFonts w:ascii="Times New Roman" w:eastAsiaTheme="minorHAnsi" w:hAnsi="Times New Roman" w:cs="Times New Roman"/>
          <w:b/>
          <w:kern w:val="0"/>
          <w:sz w:val="28"/>
          <w:szCs w:val="28"/>
          <w:lang w:eastAsia="en-US"/>
          <w14:ligatures w14:val="none"/>
        </w:rPr>
        <w:t>е-</w:t>
      </w:r>
      <w:r w:rsidRPr="00306044">
        <w:rPr>
          <w:rFonts w:ascii="Times New Roman" w:eastAsiaTheme="minorHAnsi" w:hAnsi="Times New Roman" w:cs="Times New Roman"/>
          <w:b/>
          <w:kern w:val="0"/>
          <w:sz w:val="28"/>
          <w:szCs w:val="28"/>
          <w:lang w:val="en-US" w:eastAsia="en-US"/>
          <w14:ligatures w14:val="none"/>
        </w:rPr>
        <w:t>mail</w:t>
      </w:r>
      <w:r w:rsidRPr="00306044">
        <w:rPr>
          <w:rFonts w:ascii="Times New Roman" w:eastAsiaTheme="minorHAnsi" w:hAnsi="Times New Roman" w:cs="Times New Roman"/>
          <w:b/>
          <w:kern w:val="0"/>
          <w:sz w:val="28"/>
          <w:szCs w:val="28"/>
          <w:lang w:eastAsia="en-US"/>
          <w14:ligatures w14:val="none"/>
        </w:rPr>
        <w:t xml:space="preserve">: </w:t>
      </w:r>
      <w:hyperlink r:id="rId8" w:history="1">
        <w:r w:rsidRPr="00306044">
          <w:rPr>
            <w:rFonts w:ascii="Times New Roman" w:eastAsiaTheme="minorHAnsi" w:hAnsi="Times New Roman" w:cs="Times New Roman"/>
            <w:b/>
            <w:color w:val="0000FF"/>
            <w:kern w:val="0"/>
            <w:sz w:val="28"/>
            <w:szCs w:val="28"/>
            <w:u w:val="single"/>
            <w:lang w:val="en-US" w:eastAsia="en-US"/>
            <w14:ligatures w14:val="none"/>
          </w:rPr>
          <w:t>ou</w:t>
        </w:r>
        <w:r w:rsidRPr="00306044">
          <w:rPr>
            <w:rFonts w:ascii="Times New Roman" w:eastAsiaTheme="minorHAnsi" w:hAnsi="Times New Roman" w:cs="Times New Roman"/>
            <w:b/>
            <w:color w:val="0000FF"/>
            <w:kern w:val="0"/>
            <w:sz w:val="28"/>
            <w:szCs w:val="28"/>
            <w:u w:val="single"/>
            <w:lang w:eastAsia="en-US"/>
            <w14:ligatures w14:val="none"/>
          </w:rPr>
          <w:t>_</w:t>
        </w:r>
        <w:r w:rsidRPr="00306044">
          <w:rPr>
            <w:rFonts w:ascii="Times New Roman" w:eastAsiaTheme="minorHAnsi" w:hAnsi="Times New Roman" w:cs="Times New Roman"/>
            <w:b/>
            <w:color w:val="0000FF"/>
            <w:kern w:val="0"/>
            <w:sz w:val="28"/>
            <w:szCs w:val="28"/>
            <w:u w:val="single"/>
            <w:lang w:val="en-US" w:eastAsia="en-US"/>
            <w14:ligatures w14:val="none"/>
          </w:rPr>
          <w:t>galata</w:t>
        </w:r>
        <w:r w:rsidRPr="00306044">
          <w:rPr>
            <w:rFonts w:ascii="Times New Roman" w:eastAsiaTheme="minorHAnsi" w:hAnsi="Times New Roman" w:cs="Times New Roman"/>
            <w:b/>
            <w:color w:val="0000FF"/>
            <w:kern w:val="0"/>
            <w:sz w:val="28"/>
            <w:szCs w:val="28"/>
            <w:u w:val="single"/>
            <w:lang w:eastAsia="en-US"/>
            <w14:ligatures w14:val="none"/>
          </w:rPr>
          <w:t>@</w:t>
        </w:r>
        <w:r w:rsidRPr="00306044">
          <w:rPr>
            <w:rFonts w:ascii="Times New Roman" w:eastAsiaTheme="minorHAnsi" w:hAnsi="Times New Roman" w:cs="Times New Roman"/>
            <w:b/>
            <w:color w:val="0000FF"/>
            <w:kern w:val="0"/>
            <w:sz w:val="28"/>
            <w:szCs w:val="28"/>
            <w:u w:val="single"/>
            <w:lang w:val="en-US" w:eastAsia="en-US"/>
            <w14:ligatures w14:val="none"/>
          </w:rPr>
          <w:t>abv</w:t>
        </w:r>
        <w:r w:rsidRPr="00306044">
          <w:rPr>
            <w:rFonts w:ascii="Times New Roman" w:eastAsiaTheme="minorHAnsi" w:hAnsi="Times New Roman" w:cs="Times New Roman"/>
            <w:b/>
            <w:color w:val="0000FF"/>
            <w:kern w:val="0"/>
            <w:sz w:val="28"/>
            <w:szCs w:val="28"/>
            <w:u w:val="single"/>
            <w:lang w:eastAsia="en-US"/>
            <w14:ligatures w14:val="none"/>
          </w:rPr>
          <w:t>.</w:t>
        </w:r>
        <w:r w:rsidRPr="00306044">
          <w:rPr>
            <w:rFonts w:ascii="Times New Roman" w:eastAsiaTheme="minorHAnsi" w:hAnsi="Times New Roman" w:cs="Times New Roman"/>
            <w:b/>
            <w:color w:val="0000FF"/>
            <w:kern w:val="0"/>
            <w:sz w:val="28"/>
            <w:szCs w:val="28"/>
            <w:u w:val="single"/>
            <w:lang w:val="en-US" w:eastAsia="en-US"/>
            <w14:ligatures w14:val="none"/>
          </w:rPr>
          <w:t>bg</w:t>
        </w:r>
      </w:hyperlink>
      <w:r w:rsidRPr="00306044">
        <w:rPr>
          <w:rFonts w:ascii="Times New Roman" w:eastAsiaTheme="minorHAnsi" w:hAnsi="Times New Roman" w:cs="Times New Roman"/>
          <w:b/>
          <w:kern w:val="0"/>
          <w:sz w:val="28"/>
          <w:szCs w:val="28"/>
          <w:lang w:eastAsia="en-US"/>
          <w14:ligatures w14:val="none"/>
        </w:rPr>
        <w:t xml:space="preserve">, тел.: дир. 0889214865; </w:t>
      </w:r>
      <w:proofErr w:type="spellStart"/>
      <w:r w:rsidRPr="00306044">
        <w:rPr>
          <w:rFonts w:ascii="Times New Roman" w:eastAsiaTheme="minorHAnsi" w:hAnsi="Times New Roman" w:cs="Times New Roman"/>
          <w:b/>
          <w:kern w:val="0"/>
          <w:sz w:val="28"/>
          <w:szCs w:val="28"/>
          <w:lang w:eastAsia="en-US"/>
          <w14:ligatures w14:val="none"/>
        </w:rPr>
        <w:t>счет</w:t>
      </w:r>
      <w:proofErr w:type="spellEnd"/>
      <w:r w:rsidRPr="00306044">
        <w:rPr>
          <w:rFonts w:ascii="Times New Roman" w:eastAsiaTheme="minorHAnsi" w:hAnsi="Times New Roman" w:cs="Times New Roman"/>
          <w:b/>
          <w:kern w:val="0"/>
          <w:sz w:val="28"/>
          <w:szCs w:val="28"/>
          <w:lang w:eastAsia="en-US"/>
          <w14:ligatures w14:val="none"/>
        </w:rPr>
        <w:t>. 0893 328154.</w:t>
      </w:r>
    </w:p>
    <w:p w14:paraId="3953EAB1" w14:textId="77777777" w:rsidR="00E02426" w:rsidRDefault="00E02426"/>
    <w:p w14:paraId="0C67E053" w14:textId="64EB05D2" w:rsidR="00D512C7" w:rsidRPr="00D512C7" w:rsidRDefault="00E04C39" w:rsidP="00E04C39">
      <w:pPr>
        <w:tabs>
          <w:tab w:val="left" w:pos="5340"/>
        </w:tabs>
        <w:ind w:left="4956"/>
      </w:pPr>
      <w:r>
        <w:tab/>
      </w:r>
      <w:r w:rsidR="00CB4D81" w:rsidRPr="00CB4D81">
        <w:rPr>
          <w:noProof/>
        </w:rPr>
        <w:drawing>
          <wp:inline distT="0" distB="0" distL="0" distR="0" wp14:anchorId="5758EFA6" wp14:editId="3A06A13C">
            <wp:extent cx="2686050" cy="1571625"/>
            <wp:effectExtent l="0" t="0" r="0" b="9525"/>
            <wp:docPr id="681405707"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86050" cy="1571625"/>
                    </a:xfrm>
                    <a:prstGeom prst="rect">
                      <a:avLst/>
                    </a:prstGeom>
                    <a:noFill/>
                    <a:ln>
                      <a:noFill/>
                    </a:ln>
                  </pic:spPr>
                </pic:pic>
              </a:graphicData>
            </a:graphic>
          </wp:inline>
        </w:drawing>
      </w:r>
      <w:r>
        <w:t xml:space="preserve">                                                                                    </w:t>
      </w:r>
    </w:p>
    <w:p w14:paraId="3D6D1D64" w14:textId="77777777" w:rsidR="00D512C7" w:rsidRDefault="00D512C7" w:rsidP="00D512C7"/>
    <w:p w14:paraId="36E159F6" w14:textId="77777777" w:rsidR="00E04C39" w:rsidRDefault="00E04C39" w:rsidP="00D512C7"/>
    <w:p w14:paraId="752D56E5" w14:textId="77777777" w:rsidR="00D512C7" w:rsidRPr="00E04C39" w:rsidRDefault="00D512C7" w:rsidP="00D512C7">
      <w:pPr>
        <w:rPr>
          <w:sz w:val="32"/>
          <w:szCs w:val="32"/>
        </w:rPr>
      </w:pPr>
      <w:r>
        <w:rPr>
          <w:sz w:val="36"/>
          <w:szCs w:val="36"/>
        </w:rPr>
        <w:t xml:space="preserve">     </w:t>
      </w:r>
      <w:r w:rsidRPr="00E04C39">
        <w:rPr>
          <w:sz w:val="32"/>
          <w:szCs w:val="32"/>
        </w:rPr>
        <w:t xml:space="preserve">МЕХАНИЗЪМ ЗА ПРОТИВОДЕЙСТВИЕ НА УЧИЛИЩНИЯ                             </w:t>
      </w:r>
    </w:p>
    <w:p w14:paraId="4CAF09DF" w14:textId="6A1E7E5B" w:rsidR="00D512C7" w:rsidRPr="00E04C39" w:rsidRDefault="00D512C7" w:rsidP="00D512C7">
      <w:pPr>
        <w:rPr>
          <w:sz w:val="32"/>
          <w:szCs w:val="32"/>
        </w:rPr>
      </w:pPr>
      <w:r w:rsidRPr="00E04C39">
        <w:rPr>
          <w:sz w:val="32"/>
          <w:szCs w:val="32"/>
        </w:rPr>
        <w:t xml:space="preserve">                       ТОРМОЗ МЕЖДУ УЧЕНИЦИТЕ НА                                                         </w:t>
      </w:r>
    </w:p>
    <w:p w14:paraId="03421833" w14:textId="67C165A7" w:rsidR="00D512C7" w:rsidRPr="00E04C39" w:rsidRDefault="00D512C7" w:rsidP="00D512C7">
      <w:pPr>
        <w:rPr>
          <w:sz w:val="32"/>
          <w:szCs w:val="32"/>
        </w:rPr>
      </w:pPr>
      <w:r w:rsidRPr="00E04C39">
        <w:rPr>
          <w:sz w:val="32"/>
          <w:szCs w:val="32"/>
        </w:rPr>
        <w:t xml:space="preserve">                        ОУ „Георги Бенковски“ с. Галата</w:t>
      </w:r>
    </w:p>
    <w:p w14:paraId="63EAC6A0" w14:textId="40D87EA1" w:rsidR="00D512C7" w:rsidRPr="00E04C39" w:rsidRDefault="00D512C7" w:rsidP="00E04C39">
      <w:pPr>
        <w:tabs>
          <w:tab w:val="left" w:pos="2880"/>
        </w:tabs>
        <w:rPr>
          <w:sz w:val="32"/>
          <w:szCs w:val="32"/>
        </w:rPr>
      </w:pPr>
      <w:r w:rsidRPr="00E04C39">
        <w:rPr>
          <w:sz w:val="32"/>
          <w:szCs w:val="32"/>
        </w:rPr>
        <w:tab/>
        <w:t xml:space="preserve">      2026/2027г.</w:t>
      </w:r>
    </w:p>
    <w:p w14:paraId="707371E2" w14:textId="6D01DB1B" w:rsidR="00D512C7" w:rsidRDefault="00D512C7" w:rsidP="00D512C7">
      <w:pPr>
        <w:ind w:firstLine="708"/>
      </w:pPr>
      <w:r>
        <w:t>Настоящият механизъм е разработен в съответствие с рамковия механизъм, разработен от Министерство на образованието и науката, Агенцията за социално подпомагане, Държавната агенция за закрила на детето, Националната мрежа за децата и УНИЦЕФ-България. Към механизма се включва и Алгоритъм за прилагането му и План на Училищния координационен съвет за справяне с насилието.</w:t>
      </w:r>
    </w:p>
    <w:p w14:paraId="03AC7C6A" w14:textId="75447F98" w:rsidR="00D512C7" w:rsidRDefault="00D512C7" w:rsidP="00D512C7">
      <w:r>
        <w:t>1. Същност на понятието тормоз. Тормозът е форма на насилие, която се определя като сбор от съзнателни негативни постъпки, които са дълготрайни, насочени към един и същ ученик от страна на един ученик или група. Насилието между децата в училище обхваща широк спектър от прояви. То е явление със сериозни измерения и оставя дълготрайни последици върху психичното здраве и поведението, както на децата, които търпят насилие, така и на онези, които го извършват. Ключови в разбирането за тормоза са следните характеристики на това поведение:</w:t>
      </w:r>
    </w:p>
    <w:p w14:paraId="3D36AC78" w14:textId="77777777" w:rsidR="00D512C7" w:rsidRPr="00D512C7" w:rsidRDefault="00D512C7" w:rsidP="00D512C7">
      <w:pPr>
        <w:pStyle w:val="a9"/>
        <w:numPr>
          <w:ilvl w:val="0"/>
          <w:numId w:val="1"/>
        </w:numPr>
        <w:rPr>
          <w:sz w:val="36"/>
          <w:szCs w:val="36"/>
        </w:rPr>
      </w:pPr>
      <w:r>
        <w:t xml:space="preserve">злонамерена проява, която има за цел да нарани или унижи дете; </w:t>
      </w:r>
    </w:p>
    <w:p w14:paraId="7557A74C" w14:textId="77777777" w:rsidR="00D512C7" w:rsidRPr="00D512C7" w:rsidRDefault="00D512C7" w:rsidP="00D512C7">
      <w:pPr>
        <w:pStyle w:val="a9"/>
        <w:numPr>
          <w:ilvl w:val="0"/>
          <w:numId w:val="1"/>
        </w:numPr>
        <w:rPr>
          <w:sz w:val="36"/>
          <w:szCs w:val="36"/>
        </w:rPr>
      </w:pPr>
      <w:r>
        <w:t xml:space="preserve">извършва се от позиция на силата, като едната страна използва доминиращата си позиция за да нарани другата физически или психически, да я унижи или изолира от социалния живот; </w:t>
      </w:r>
    </w:p>
    <w:p w14:paraId="420C38DB" w14:textId="024479D6" w:rsidR="00D512C7" w:rsidRPr="00D512C7" w:rsidRDefault="00D512C7" w:rsidP="00D512C7">
      <w:pPr>
        <w:pStyle w:val="a9"/>
        <w:numPr>
          <w:ilvl w:val="0"/>
          <w:numId w:val="1"/>
        </w:numPr>
        <w:rPr>
          <w:sz w:val="36"/>
          <w:szCs w:val="36"/>
        </w:rPr>
      </w:pPr>
      <w:r>
        <w:lastRenderedPageBreak/>
        <w:t>повтаря се многократно във времето, а не е еднократен и изолиран акт на агресия.</w:t>
      </w:r>
    </w:p>
    <w:p w14:paraId="66D5CCDD" w14:textId="77777777" w:rsidR="00D512C7" w:rsidRDefault="00D512C7" w:rsidP="00D512C7">
      <w:pPr>
        <w:ind w:firstLine="708"/>
      </w:pPr>
      <w:r>
        <w:rPr>
          <w:rFonts w:ascii="Segoe UI Symbol" w:hAnsi="Segoe UI Symbol" w:cs="Segoe UI Symbol"/>
        </w:rPr>
        <w:t>✓</w:t>
      </w:r>
      <w:r>
        <w:t xml:space="preserve"> Физически тормоз - блъскане, щипане, разрушаване, удряне, нанасяне на болка, спъване, затваряне в някое помещение;</w:t>
      </w:r>
    </w:p>
    <w:p w14:paraId="39C34D4A" w14:textId="77777777" w:rsidR="00D512C7" w:rsidRDefault="00D512C7" w:rsidP="00D512C7">
      <w:pPr>
        <w:ind w:firstLine="708"/>
      </w:pPr>
      <w:r>
        <w:t xml:space="preserve"> </w:t>
      </w:r>
      <w:r>
        <w:rPr>
          <w:rFonts w:ascii="Segoe UI Symbol" w:hAnsi="Segoe UI Symbol" w:cs="Segoe UI Symbol"/>
        </w:rPr>
        <w:t>✓</w:t>
      </w:r>
      <w:r>
        <w:t xml:space="preserve"> Вербален тормоз - подмятания, подигравки, унижение, заплахи, обиди;</w:t>
      </w:r>
    </w:p>
    <w:p w14:paraId="7BF64388" w14:textId="77777777" w:rsidR="00D512C7" w:rsidRDefault="00D512C7" w:rsidP="00D512C7">
      <w:pPr>
        <w:ind w:firstLine="708"/>
      </w:pPr>
      <w:r>
        <w:t xml:space="preserve"> </w:t>
      </w:r>
      <w:r>
        <w:rPr>
          <w:rFonts w:ascii="Segoe UI Symbol" w:hAnsi="Segoe UI Symbol" w:cs="Segoe UI Symbol"/>
        </w:rPr>
        <w:t>✓</w:t>
      </w:r>
      <w:r>
        <w:t xml:space="preserve"> Психичен тормоз - подмятане, подиграване, закачане, омаловажаване, заплахи, изнудване, повреждане на имущество, кражба и хвърляне на вещи, заплашителни погледи, неприятелско следене; </w:t>
      </w:r>
    </w:p>
    <w:p w14:paraId="048B9046" w14:textId="1478DE56" w:rsidR="00D512C7" w:rsidRDefault="00D512C7" w:rsidP="00D512C7">
      <w:pPr>
        <w:ind w:firstLine="708"/>
      </w:pPr>
      <w:r>
        <w:rPr>
          <w:rFonts w:ascii="Segoe UI Symbol" w:hAnsi="Segoe UI Symbol" w:cs="Segoe UI Symbol"/>
        </w:rPr>
        <w:t>✓</w:t>
      </w:r>
      <w:r>
        <w:t xml:space="preserve"> Социален тормоз - избягване, игнориране, изключване от дейността, одумване и разпространение на злобни слухове, натиск върху другите да не влизат в приятелски отношения с децата, обект на тормоз, изолиране. Тормозът може да бъде или виртуален. Тук спада разпространението на: обидни, заплашителни и подигравателни текстови съобщения по мобилен телефон, електронна поща, </w:t>
      </w:r>
      <w:proofErr w:type="spellStart"/>
      <w:r>
        <w:t>Skipe</w:t>
      </w:r>
      <w:proofErr w:type="spellEnd"/>
      <w:r>
        <w:t xml:space="preserve"> или </w:t>
      </w:r>
      <w:proofErr w:type="spellStart"/>
      <w:r>
        <w:t>Facebook</w:t>
      </w:r>
      <w:proofErr w:type="spellEnd"/>
      <w:r>
        <w:t>; разпространяване на материали, които уронват достойнството на детето или го унижават; снимането на детето с мобилен телефон и свободното разпространяване на снимки или видео в интернет или други канали без негово съгласие, на слухове, клюки и заплахи в социалните мрежи, крадене на самоличност и др.</w:t>
      </w:r>
    </w:p>
    <w:p w14:paraId="0D4DB579" w14:textId="1CF95991" w:rsidR="00D512C7" w:rsidRDefault="00D512C7" w:rsidP="00D512C7">
      <w:r>
        <w:rPr>
          <w:rFonts w:cs="Segoe UI Symbol"/>
        </w:rPr>
        <w:t xml:space="preserve">          </w:t>
      </w:r>
      <w:r>
        <w:rPr>
          <w:rFonts w:ascii="Segoe UI Symbol" w:hAnsi="Segoe UI Symbol" w:cs="Segoe UI Symbol"/>
        </w:rPr>
        <w:t>✓</w:t>
      </w:r>
      <w:r>
        <w:t xml:space="preserve"> Сексуално насилие и злоупотреба над дете според определението на СЗО е „участието на дете в сексуални действия, които той или тя не разбира напълно и за които не е в състояние да даде информирано съгласие, или за които детето не е подготвено от гледна точка на развитието си и не може да даде съгласие, или които са в нарушение на законите или социалните табута на обществото”.</w:t>
      </w:r>
    </w:p>
    <w:p w14:paraId="26FF4ABD" w14:textId="77777777" w:rsidR="00D512C7" w:rsidRDefault="00D512C7" w:rsidP="00D512C7">
      <w:r>
        <w:t xml:space="preserve">2. Задължение на всеки учител и служител в училището : </w:t>
      </w:r>
    </w:p>
    <w:p w14:paraId="6290A31A" w14:textId="77777777" w:rsidR="00D512C7" w:rsidRDefault="00D512C7" w:rsidP="00D512C7">
      <w:r>
        <w:t xml:space="preserve">!!! Да се намеси веднага , за да прекрати ситуация на тормоз, на която е станал свидетел !!! </w:t>
      </w:r>
    </w:p>
    <w:p w14:paraId="50A3BDFE" w14:textId="44D2BE91" w:rsidR="00D512C7" w:rsidRDefault="00D512C7" w:rsidP="00D512C7">
      <w:r>
        <w:t xml:space="preserve">3. Мерки за намаляване на риска от училищния тормоз между учениците:                                            ▪ На всички нива - защита и отстояване на човешките права и проява на междуетническа толерантност;                                                                                                                       ▪ Запознаване на учители, родители и ученици със Заповед № РД 09 -611/18.05.2012г. и с настоящия „Механизъм за противодействие на училищния тормоз между учениците във ОУ ,,Георги Бенковски” с. Галата чрез сайта на училището и на работни съвещания;  ▪ Провеждане на колективни и индивидуални срещи с цел информиране от класните ръководители „Какво е насилие и тормоз? Как да го разпознаваме?":                                                ▪ С родители на родителски срещи и в приемното време на класния ръководител;                      ▪ С ученици - час на класа и в приемното време на класния ръководител.                                      ▪ Извършване оценка на тормоза в началото на учебната година чрез фокус групи или </w:t>
      </w:r>
      <w:r>
        <w:lastRenderedPageBreak/>
        <w:t>чрез анкети по преценка на УКС;                                                                                                                   ▪ Изработване на План за противодействие на училищния тормоз между децата и учениците за всяка учебна година;</w:t>
      </w:r>
    </w:p>
    <w:p w14:paraId="108DF038" w14:textId="77777777" w:rsidR="00D512C7" w:rsidRDefault="00D512C7" w:rsidP="00D512C7">
      <w:r>
        <w:t xml:space="preserve">4. Училищен координационен съвет за справяне с насилието.                                                         </w:t>
      </w:r>
      <w:r>
        <w:rPr>
          <w:rFonts w:ascii="Segoe UI Symbol" w:hAnsi="Segoe UI Symbol" w:cs="Segoe UI Symbol"/>
        </w:rPr>
        <w:t>➢</w:t>
      </w:r>
      <w:r>
        <w:t xml:space="preserve"> Председател: Радосвета Русинова                                                                                                                                      </w:t>
      </w:r>
      <w:r>
        <w:rPr>
          <w:rFonts w:ascii="Segoe UI Symbol" w:hAnsi="Segoe UI Symbol" w:cs="Segoe UI Symbol"/>
        </w:rPr>
        <w:t>➢</w:t>
      </w:r>
      <w:r>
        <w:t xml:space="preserve"> Членове: </w:t>
      </w:r>
    </w:p>
    <w:p w14:paraId="79A2146A" w14:textId="37D37E06" w:rsidR="00D512C7" w:rsidRDefault="00D512C7" w:rsidP="00D512C7">
      <w:r>
        <w:t xml:space="preserve">1. Педагогически съветник                                                                                                                              2. </w:t>
      </w:r>
      <w:r w:rsidR="001716DA">
        <w:t xml:space="preserve">Старши </w:t>
      </w:r>
      <w:r>
        <w:t>учител</w:t>
      </w:r>
      <w:r w:rsidR="001716DA">
        <w:t xml:space="preserve"> НЕ</w:t>
      </w:r>
      <w:r>
        <w:t xml:space="preserve"> </w:t>
      </w:r>
      <w:r w:rsidR="001716DA">
        <w:t xml:space="preserve">                                                                                                                                                3</w:t>
      </w:r>
      <w:r>
        <w:t>. Старши учител</w:t>
      </w:r>
      <w:r w:rsidR="001716DA">
        <w:t xml:space="preserve"> ПЕ                                                                                                                                         4.</w:t>
      </w:r>
      <w:r>
        <w:t xml:space="preserve">  </w:t>
      </w:r>
      <w:r w:rsidR="001716DA">
        <w:t>У</w:t>
      </w:r>
      <w:r>
        <w:t xml:space="preserve">чител в група за ЦОД </w:t>
      </w:r>
      <w:r w:rsidR="001716DA">
        <w:t xml:space="preserve">                                                                                                                              </w:t>
      </w:r>
      <w:r>
        <w:t xml:space="preserve">5. Родител, член на УН </w:t>
      </w:r>
      <w:r w:rsidR="001716DA">
        <w:t xml:space="preserve">                                                                                                                                                   </w:t>
      </w:r>
    </w:p>
    <w:p w14:paraId="711B17FE" w14:textId="527733A1" w:rsidR="001716DA" w:rsidRDefault="001716DA" w:rsidP="001716DA">
      <w:r>
        <w:t xml:space="preserve">4.1. Функции и отговорности на Координационния съвет:                                                                     </w:t>
      </w:r>
      <w:r>
        <w:rPr>
          <w:rFonts w:ascii="Segoe UI Symbol" w:hAnsi="Segoe UI Symbol" w:cs="Segoe UI Symbol"/>
        </w:rPr>
        <w:t>✓</w:t>
      </w:r>
      <w:r>
        <w:t xml:space="preserve"> Планира и координира действията на училищната общност за справяне с тормоза.                 </w:t>
      </w:r>
      <w:r>
        <w:rPr>
          <w:rFonts w:ascii="Segoe UI Symbol" w:hAnsi="Segoe UI Symbol" w:cs="Segoe UI Symbol"/>
        </w:rPr>
        <w:t>✓</w:t>
      </w:r>
      <w:r>
        <w:t xml:space="preserve"> След оценка и анализ на тормоза на училищно ниво прави предложения за промени пред ПС и планира адекватни дейности за преодоляване на насилието в училище и подобряване на условията на училищната среда.                                                                                    </w:t>
      </w:r>
      <w:r>
        <w:rPr>
          <w:rFonts w:ascii="Segoe UI Symbol" w:hAnsi="Segoe UI Symbol" w:cs="Segoe UI Symbol"/>
        </w:rPr>
        <w:t>✓</w:t>
      </w:r>
      <w:r>
        <w:t xml:space="preserve"> Осигурява ресурсна обезпеченост на вътрешно – училищната квалификационна дейност, осъществявана от педагогическия съветник по проблемите на Училищния тормоз.                                                                                                                                                                  </w:t>
      </w:r>
      <w:r>
        <w:rPr>
          <w:rFonts w:ascii="Segoe UI Symbol" w:hAnsi="Segoe UI Symbol" w:cs="Segoe UI Symbol"/>
        </w:rPr>
        <w:t>✓</w:t>
      </w:r>
      <w:r>
        <w:t xml:space="preserve"> Изгражда и популяризира сред училищната общност Механизъм за взаимодействие с различните институции за превенция на училищния тормоз.                                                                        </w:t>
      </w:r>
      <w:r>
        <w:rPr>
          <w:rFonts w:ascii="Segoe UI Symbol" w:hAnsi="Segoe UI Symbol" w:cs="Segoe UI Symbol"/>
        </w:rPr>
        <w:t>✓</w:t>
      </w:r>
      <w:r>
        <w:t xml:space="preserve"> Изготвя процедура процедури и алгоритъм от действия, при установен училищен тормоз между учениците и ги популяризира сред учителите, служителите и помощния персонал.                                                                                                                                                            </w:t>
      </w:r>
      <w:r>
        <w:rPr>
          <w:rFonts w:ascii="Segoe UI Symbol" w:hAnsi="Segoe UI Symbol" w:cs="Segoe UI Symbol"/>
        </w:rPr>
        <w:t>✓</w:t>
      </w:r>
      <w:r>
        <w:t xml:space="preserve"> Планира, подготвя и реализира общоучилищни дейности, свързани с преодоляване на училищния тормоз.                                                                                                                                      </w:t>
      </w:r>
      <w:r>
        <w:rPr>
          <w:rFonts w:ascii="Segoe UI Symbol" w:hAnsi="Segoe UI Symbol" w:cs="Segoe UI Symbol"/>
        </w:rPr>
        <w:t>✓</w:t>
      </w:r>
      <w:r>
        <w:t xml:space="preserve"> Осигурява реални партньорства с външни на училището служби, организации и специалисти.                                                                                                                                                         </w:t>
      </w:r>
      <w:r>
        <w:rPr>
          <w:rFonts w:ascii="Segoe UI Symbol" w:hAnsi="Segoe UI Symbol" w:cs="Segoe UI Symbol"/>
        </w:rPr>
        <w:t>✓</w:t>
      </w:r>
      <w:r>
        <w:t xml:space="preserve"> Внася предложения за промени ПДУ, касаещи предотвратяването училищен тормоз </w:t>
      </w:r>
      <w:r>
        <w:rPr>
          <w:rFonts w:ascii="Segoe UI Symbol" w:hAnsi="Segoe UI Symbol" w:cs="Segoe UI Symbol"/>
        </w:rPr>
        <w:t>✓</w:t>
      </w:r>
      <w:r>
        <w:t xml:space="preserve"> Изготвя отчет за дейността си както и за изпълнение на План за противодействие на училищния тормоз между децата и учениците в края на всяка учебна година и го представя на ПС. </w:t>
      </w:r>
    </w:p>
    <w:p w14:paraId="4EC6DE05" w14:textId="77777777" w:rsidR="001716DA" w:rsidRDefault="001716DA" w:rsidP="001716DA">
      <w:r>
        <w:t xml:space="preserve">4.2. Дейности на ниво класна стая/паралелка: </w:t>
      </w:r>
    </w:p>
    <w:p w14:paraId="3FEE37B0" w14:textId="77777777" w:rsidR="001716DA" w:rsidRDefault="001716DA" w:rsidP="001716DA">
      <w:r>
        <w:t xml:space="preserve">Целта е да се създаде пространство, в което се говори открито за тормоза и се работи за формирането у децата на нагласи и социални умения, недопускащи насилие като например емпатия, толерантност и уважение към различията, решаване на конфликти и др. </w:t>
      </w:r>
    </w:p>
    <w:p w14:paraId="4523DFAF" w14:textId="3E4032EB" w:rsidR="001716DA" w:rsidRDefault="001716DA" w:rsidP="001716DA">
      <w:r>
        <w:lastRenderedPageBreak/>
        <w:t>4.2.1. Дейностите се планират съобразно проблемите, установени на ниво училище и на ниво паралелка. Предложенията се внасят в УКС от всеки класен ръководител в края на учебната година.</w:t>
      </w:r>
    </w:p>
    <w:p w14:paraId="59698D10" w14:textId="77777777" w:rsidR="001716DA" w:rsidRDefault="001716DA" w:rsidP="001716DA">
      <w:r>
        <w:t xml:space="preserve">4.2.2 Интервенцията на равнище клас се отнася до ситуациите от ниво едно и две според приетата класификация (Таблица 1).                                                                                            </w:t>
      </w:r>
      <w:r>
        <w:rPr>
          <w:rFonts w:ascii="Segoe UI Symbol" w:hAnsi="Segoe UI Symbol" w:cs="Segoe UI Symbol"/>
        </w:rPr>
        <w:t>➢</w:t>
      </w:r>
      <w:r>
        <w:t xml:space="preserve"> Съвместни действия между класен ръководител или учител и педагогически съветник</w:t>
      </w:r>
    </w:p>
    <w:p w14:paraId="0AD3C45F" w14:textId="77777777" w:rsidR="001716DA" w:rsidRDefault="001716DA" w:rsidP="001716DA">
      <w:r>
        <w:t xml:space="preserve"> В случай че са налице поредица от ситуации от първо ниво, в което са въвлечени различни участници, може да се предприемат допълнителни занятия с целия клас с подкрепата на психолога или педагогическия съветник. За целта би могъл да се покани и външен за училището специалист. Ако са налице други повторяеми фактори – например ситуациите се случват по едно и също време или в един и същи час и т.н., тези фактори следва да се вземат предвид и по преценка на класен ръководител и/или учител, който ги констатира, да се информира координационния съвет. Ситуацията от второ ниво се вписва в Дневника за случаи на тормоз, като са определени участниците, направен е анализ от координационния съвет и са предприети мерки, които могат да включват индивидуална работа по случай и/или работа с класа/класовете. </w:t>
      </w:r>
    </w:p>
    <w:p w14:paraId="65F47769" w14:textId="41559221" w:rsidR="001716DA" w:rsidRDefault="001716DA" w:rsidP="001716DA">
      <w:r>
        <w:t>4.3. Дейности на ниво групи за ЦОД:</w:t>
      </w:r>
    </w:p>
    <w:p w14:paraId="0A1A93CE" w14:textId="6DBC4BD2" w:rsidR="001716DA" w:rsidRDefault="001716DA" w:rsidP="001716DA">
      <w:r>
        <w:t>Дейностите се планират съобразно проблемите, установени на ниво училище и на ниво група ЦОД. Предложенията се внасят в УКС от всеки учител в края на учебната година.</w:t>
      </w:r>
    </w:p>
    <w:p w14:paraId="23387C15" w14:textId="77777777" w:rsidR="001716DA" w:rsidRDefault="001716DA" w:rsidP="001716DA">
      <w:r>
        <w:t>4.4. Дейности на ниво училище:</w:t>
      </w:r>
    </w:p>
    <w:p w14:paraId="4EB33033" w14:textId="0AB37FBF" w:rsidR="001716DA" w:rsidRDefault="001716DA" w:rsidP="001716DA">
      <w:r>
        <w:t xml:space="preserve"> Интервенцията на равнище училище включва водене на училищен дневник и процедури за управление на информацията, иницииране на работа по случай и насочване на случай към други служби.</w:t>
      </w:r>
    </w:p>
    <w:p w14:paraId="2DE49552" w14:textId="1CF066D5" w:rsidR="001716DA" w:rsidRDefault="001716DA" w:rsidP="001716DA">
      <w:r>
        <w:t>• Водене на училищен дневник със случаи и управление на информацията Дневникът със случаи се създава единствено за целите на анализа и планирането на цялостна училищна политика за противодействие на насилието и тормоза в училище. В него се документират единствено ситуациите, съответстващи на нива две и три според приетата класификация (Таблица 1), при които е необходима и намесата на координационния съвет. Ситуацията, която следва да се впише в Дневника със случаи, съдържа следната информация: дата; какво се е случило – кратко описание на ситуацията, кога се е случило, кои са участниците; кой служител е регистрирал ситуацията – име и подпис; какво е предприето като действия (интервенция); кои отговорни участници са информирани (институции, органи, родители); как е приключила ситуацията или на какъв етап е и какво предстои.</w:t>
      </w:r>
    </w:p>
    <w:p w14:paraId="6FA1880B" w14:textId="0FA4057D" w:rsidR="001716DA" w:rsidRDefault="001716DA" w:rsidP="001716DA">
      <w:r>
        <w:t xml:space="preserve">  На базата на вписаните ситуации, координационният екип извършва оценка на риска. Екипът е отговорен за анализа и разпознаването на ученици, които участват и се </w:t>
      </w:r>
      <w:r>
        <w:lastRenderedPageBreak/>
        <w:t>въвличат в ситуации на тормоз, без значение дали извършват проявите или са пострадали от насилието. Анализът е подчинен на цели за извеждане на необходимост от индивидуална работа по случай с ученик, който се намира в ситуация на риск. Екипът създава процедура за откриване и работа по случай в училище.                                                         • Процедура за откриване и работа по случай</w:t>
      </w:r>
    </w:p>
    <w:p w14:paraId="3D3558CE" w14:textId="4E919377" w:rsidR="001716DA" w:rsidRDefault="001716DA" w:rsidP="001716DA">
      <w:r>
        <w:t>При предприемане на индивидуална работа по случай с ученик на базата на направения анализ, координирането на работата се осъществява от училищния психолог или от педагогическия съветник. Информацията за вписаните в Дневника със случаи на училищен тормоз се съхранява само при психолога или педагогическия съветник, или, по изключение, при друг член на координационния съвет, определен от директора на училището.</w:t>
      </w:r>
    </w:p>
    <w:p w14:paraId="2A7CC5D8" w14:textId="39218E7D" w:rsidR="001716DA" w:rsidRDefault="001716DA" w:rsidP="001716DA">
      <w:r>
        <w:t>4.5. Дейности с родителско участие:                                                                                                      Планират се за съответната учебна година на ниво паралелка ; класни ръководители; родителски активи;</w:t>
      </w:r>
    </w:p>
    <w:p w14:paraId="39CA9D30" w14:textId="7BC51572" w:rsidR="001716DA" w:rsidRDefault="001716DA" w:rsidP="001716DA">
      <w:r>
        <w:t>5. Ресурсна обезпеченост                                                                                                                                            1. Училищното ръководство осигурява: Ежегодно обучение на учители по теми, свързани с противодействие на училищния тормоз. Обученията се включват в Плана за квалификация на училището по реда на Правилата за квалификационна дейност.                                          2. Вътрешно – училищна квалификационна дейност – осъществява се от педагогическия съветник или от друг член на УКС по проблемите на училищния тормоз: Включва се в раздел вътрешноучилищна квалификационна дейност на Плана за противодействие на училищния тормоз между децата и учениците по предложение на педагогическия съветник.                                                                                                                                                           3. Актуализиране на изработения Механизъм за взаимодействие при необходимост.</w:t>
      </w:r>
    </w:p>
    <w:p w14:paraId="38208612" w14:textId="77777777" w:rsidR="001716DA" w:rsidRDefault="001716DA" w:rsidP="001716DA">
      <w:r>
        <w:t>6. Процедури и алгоритъм при установен училищен тормоз между учениците.</w:t>
      </w:r>
    </w:p>
    <w:p w14:paraId="45493EE7" w14:textId="13B594F7" w:rsidR="001716DA" w:rsidRDefault="001716DA" w:rsidP="001716DA">
      <w:r>
        <w:t xml:space="preserve"> I. Инциденти, свързани с физическо насилие</w:t>
      </w:r>
    </w:p>
    <w:p w14:paraId="2B57682E" w14:textId="39ED0A44" w:rsidR="00A7779C" w:rsidRDefault="00A7779C" w:rsidP="00A7779C">
      <w:r>
        <w:t xml:space="preserve">1. При настъпване на инцидент, който би могъл да застраши живота и/или здравето на децата всеки служител в училището е длъжен незабавно да уведоми член на ръководството (директор).                                                                                                                              2. В случай, че инцидентът е свързан с физическа опасност за живота/здравето на дете , свидетелят на инцидента или служителят, разбрал пръв за него, веднага сигнализира медицинското лице (училищния лекар или медицинска сестра) за извършване на медицински преглед на пострадалото дете.                                                                                           3. Медицинските лица извършват първоначален преглед на пострадалото дете (пострадалите деца) и регистрират състоянието му (им) в регистрационната книга.                 4. Ако медицинското лице прецени, че е необходимо уведомяване на Спешен център, се повиква спешна медицинска помощ на телефон 112. Незабавно след това се уведомяват и родителите /настойниците на пострадалото дете, като разговорът се </w:t>
      </w:r>
      <w:r>
        <w:lastRenderedPageBreak/>
        <w:t>регистрира в дневник-регистър.                                                                                                                           5. Ако инцидентът е свързан с физическо насилие, което да е предизвикало физически травми, незабавно се уведомяват и органите на реда - РПУ - дежурен или инспектор ДПС, както и родителите/настойниците на детето (децата), упражнявало насилието.               6. След като са извършени първите необходими действия по опазване живота и здравето на пострадалото дете, учителят констатирал проявата регистрира сигнала в специален дневник, съхраняващ се от пед. съветник. Дневникът-регистър съдържа следните графи; № по ред; дата, час ,кратко описание на ситуацията, име и фамилия и клас на участниците; предприети мерки; насочване към други институции; име и подпис на преподавател, регистрирал инцидента; подпис на Директор.                                7. Класният ръководител извършва проверка на случая, като при необходимост ползва съдействието на пед. съветник  или ръководството на училището.                                                            8. При инцидент, свързан с ПТП, при който има пострадал ученик или завършил с фатален край, класният ръководител писмено уведомява директора, а той - РУО.                        9. Извършване на последващи действия - налагане на наказание или мярка по ЗПУО, тематични часове на класа, беседи и разговори с педагогически съветник, разговори с родители и/или други подходящи според случая възпитателни мерки.                                         10. След регистриране на инцидент класният ръководител на ученик (ученици), инициирали и/или извършили физическа саморазправа, подава информация и на УКПППУ.                                                                                                                                                              11. Училищната комисия за превенция на противообществените прояви на учениците планира и осъществява дейности с възпитателна функция спрямо детето (децата), инициирали и/или извършили физическа саморазправа.                                                                        II. Инциденти, свързани с психическо насилие</w:t>
      </w:r>
    </w:p>
    <w:p w14:paraId="4D13FDD8" w14:textId="7B9933BE" w:rsidR="00A7779C" w:rsidRDefault="00A7779C" w:rsidP="00A7779C">
      <w:r>
        <w:t xml:space="preserve">1.При постъпване на сигнал, свързан с данни за упражнено психическо насилие върху деца, всеки служител в училището е длъжен незабавно да уведоми ръководството (директор). Констатиралият проблема преподавател регистрира инцидента в специалния дневник-регистър, съхраняващ се от пед. Съветник.                                                           2 . Директора уведомява пед. съветник/психолог и класния ръководител.                                                       3 . Класния ръководител със съдействието на пед. съветник извършва проверка по случая.                                                                                                                                                                              4 . Класният ръководител по телефона уведомява родителите на двете страни.                             5 . След регистриране на инцидент, класния ръководител на ученик (ученици), инициирали и/или извършили психическо насилие подават информация и на УКПППУ./ </w:t>
      </w:r>
      <w:proofErr w:type="spellStart"/>
      <w:r>
        <w:t>Уч.комисия</w:t>
      </w:r>
      <w:proofErr w:type="spellEnd"/>
      <w:r>
        <w:t xml:space="preserve"> за превенция на </w:t>
      </w:r>
      <w:proofErr w:type="spellStart"/>
      <w:r>
        <w:t>противообщ.прояви</w:t>
      </w:r>
      <w:proofErr w:type="spellEnd"/>
      <w:r>
        <w:t xml:space="preserve"> на ученици/                                                           6 . УКПППУ прави предложение и осъществява дейности с възпитателна функция спрямо детето (децата), инициирали и/или извършили психическо насилие.                                                7 . След изясняване на случая класният ръководител прави предложение, съгласувано с </w:t>
      </w:r>
      <w:proofErr w:type="spellStart"/>
      <w:r>
        <w:t>пед.съветник</w:t>
      </w:r>
      <w:proofErr w:type="spellEnd"/>
      <w:r>
        <w:t xml:space="preserve">/психолог за предприемане на превантивни мерки и/или последващи действия - уведомяване на ДПС, Отдела за закрила на детето към "Дирекция социално </w:t>
      </w:r>
      <w:r>
        <w:lastRenderedPageBreak/>
        <w:t>подпомагане", разговор с родители, стартиране на процедура по налагане на наказание съгласно ППЗНП и др. подобни.                                                                                                                 8 . Ръководството на училището взема решение дали да извърши писменото уведомяване на съответните институции (при необходимост).                                                               9 . Извършване на последващи действия - налагане на наказание или мярка по ЗПУО, тематични часове на клас, беседи и разговори с пед.</w:t>
      </w:r>
      <w:r w:rsidR="00722839">
        <w:t xml:space="preserve"> </w:t>
      </w:r>
      <w:r>
        <w:t>съветник, разговори с родителите и/или други подходящи според случая възпитателни мерки.</w:t>
      </w:r>
    </w:p>
    <w:p w14:paraId="59947D00" w14:textId="77777777" w:rsidR="00722839" w:rsidRDefault="00722839" w:rsidP="00A7779C"/>
    <w:tbl>
      <w:tblPr>
        <w:tblStyle w:val="ae"/>
        <w:tblW w:w="9782" w:type="dxa"/>
        <w:tblInd w:w="-289" w:type="dxa"/>
        <w:tblLook w:val="04A0" w:firstRow="1" w:lastRow="0" w:firstColumn="1" w:lastColumn="0" w:noHBand="0" w:noVBand="1"/>
      </w:tblPr>
      <w:tblGrid>
        <w:gridCol w:w="3403"/>
        <w:gridCol w:w="4252"/>
        <w:gridCol w:w="2127"/>
      </w:tblGrid>
      <w:tr w:rsidR="00A7779C" w14:paraId="1B5C6988" w14:textId="77777777" w:rsidTr="00722839">
        <w:tc>
          <w:tcPr>
            <w:tcW w:w="3403" w:type="dxa"/>
          </w:tcPr>
          <w:p w14:paraId="70B8148C" w14:textId="64217C32" w:rsidR="00A7779C" w:rsidRDefault="00A7779C" w:rsidP="00A7779C">
            <w:r>
              <w:t>Ниво тормоз</w:t>
            </w:r>
          </w:p>
        </w:tc>
        <w:tc>
          <w:tcPr>
            <w:tcW w:w="4252" w:type="dxa"/>
          </w:tcPr>
          <w:p w14:paraId="60F931CC" w14:textId="4B7A919D" w:rsidR="00A7779C" w:rsidRDefault="00722839" w:rsidP="00A7779C">
            <w:r>
              <w:t>Отговор на училището</w:t>
            </w:r>
          </w:p>
        </w:tc>
        <w:tc>
          <w:tcPr>
            <w:tcW w:w="2127" w:type="dxa"/>
          </w:tcPr>
          <w:p w14:paraId="52F85186" w14:textId="27545C11" w:rsidR="00A7779C" w:rsidRDefault="00722839" w:rsidP="00A7779C">
            <w:r>
              <w:t>Отговорни лица</w:t>
            </w:r>
          </w:p>
        </w:tc>
      </w:tr>
      <w:tr w:rsidR="00A7779C" w14:paraId="222ADB5C" w14:textId="77777777" w:rsidTr="00722839">
        <w:tc>
          <w:tcPr>
            <w:tcW w:w="3403" w:type="dxa"/>
          </w:tcPr>
          <w:p w14:paraId="434956CE" w14:textId="228D5AA0" w:rsidR="00A7779C" w:rsidRDefault="00A7779C" w:rsidP="00A7779C">
            <w:r>
              <w:t>Ниско нарушаване на правилата</w:t>
            </w:r>
          </w:p>
        </w:tc>
        <w:tc>
          <w:tcPr>
            <w:tcW w:w="4252" w:type="dxa"/>
          </w:tcPr>
          <w:p w14:paraId="6F93F2DA" w14:textId="05F8D2A4" w:rsidR="00A7779C" w:rsidRDefault="00722839" w:rsidP="00A7779C">
            <w:r>
              <w:t>Прекратяване-изтъкване на нарушеното правило-налагане на съответната последица</w:t>
            </w:r>
          </w:p>
        </w:tc>
        <w:tc>
          <w:tcPr>
            <w:tcW w:w="2127" w:type="dxa"/>
          </w:tcPr>
          <w:p w14:paraId="19D8831E" w14:textId="01F9AF10" w:rsidR="00A7779C" w:rsidRDefault="00722839" w:rsidP="00A7779C">
            <w:r>
              <w:t>Учител и кл. ръководител</w:t>
            </w:r>
          </w:p>
        </w:tc>
      </w:tr>
      <w:tr w:rsidR="00A7779C" w14:paraId="4F123EA2" w14:textId="77777777" w:rsidTr="00722839">
        <w:tc>
          <w:tcPr>
            <w:tcW w:w="3403" w:type="dxa"/>
          </w:tcPr>
          <w:p w14:paraId="612E1A82" w14:textId="51BCA708" w:rsidR="00A7779C" w:rsidRDefault="00A7779C" w:rsidP="00A7779C">
            <w:r>
              <w:t>Повтаряне на едни и същи нарушения на правилата</w:t>
            </w:r>
          </w:p>
        </w:tc>
        <w:tc>
          <w:tcPr>
            <w:tcW w:w="4252" w:type="dxa"/>
          </w:tcPr>
          <w:p w14:paraId="40BBCF02" w14:textId="5F68343C" w:rsidR="00A7779C" w:rsidRDefault="00722839" w:rsidP="00A7779C">
            <w:r>
              <w:t>Протокол за тормоз-възстановяване на щетата, разговор с родителите</w:t>
            </w:r>
          </w:p>
        </w:tc>
        <w:tc>
          <w:tcPr>
            <w:tcW w:w="2127" w:type="dxa"/>
          </w:tcPr>
          <w:p w14:paraId="00015B25" w14:textId="4B60AB02" w:rsidR="00A7779C" w:rsidRDefault="00722839" w:rsidP="00A7779C">
            <w:r>
              <w:t>Кл. Ръководител пед. съветник</w:t>
            </w:r>
          </w:p>
        </w:tc>
      </w:tr>
      <w:tr w:rsidR="00A7779C" w14:paraId="2F365F0D" w14:textId="77777777" w:rsidTr="00722839">
        <w:tc>
          <w:tcPr>
            <w:tcW w:w="3403" w:type="dxa"/>
          </w:tcPr>
          <w:p w14:paraId="09F99C6E" w14:textId="308C5E57" w:rsidR="00A7779C" w:rsidRDefault="00A7779C" w:rsidP="00A7779C">
            <w:r>
              <w:t>Сериозно- злоупотреба със сила, както и при екстремни ситуации, в които съществува опасност за живота и здравето,</w:t>
            </w:r>
            <w:r w:rsidR="00722839">
              <w:t xml:space="preserve"> </w:t>
            </w:r>
            <w:r>
              <w:t>телесния интегритет, както на детето-жертва, така и на детето-извършител</w:t>
            </w:r>
          </w:p>
        </w:tc>
        <w:tc>
          <w:tcPr>
            <w:tcW w:w="4252" w:type="dxa"/>
          </w:tcPr>
          <w:p w14:paraId="47F2E58D" w14:textId="0FD7C194" w:rsidR="00A7779C" w:rsidRDefault="00722839" w:rsidP="00A7779C">
            <w:r>
              <w:t>Насочване към МКБППМН и полицията, ОЗД и община по силата на координационния механизъм; Протокол за тормоз - среща с родителите, възстановяване на щетата, включване на учениците в допълнителни програми</w:t>
            </w:r>
          </w:p>
        </w:tc>
        <w:tc>
          <w:tcPr>
            <w:tcW w:w="2127" w:type="dxa"/>
          </w:tcPr>
          <w:p w14:paraId="4C5D37E6" w14:textId="33A4A4F1" w:rsidR="00A7779C" w:rsidRDefault="00722839" w:rsidP="00A7779C">
            <w:r>
              <w:t>Пед. съветник  Директор</w:t>
            </w:r>
          </w:p>
        </w:tc>
      </w:tr>
    </w:tbl>
    <w:p w14:paraId="7B77DE89" w14:textId="77777777" w:rsidR="00A7779C" w:rsidRDefault="00A7779C" w:rsidP="00A7779C">
      <w:pPr>
        <w:ind w:firstLine="708"/>
      </w:pPr>
    </w:p>
    <w:p w14:paraId="3B083FB5" w14:textId="3EB73414" w:rsidR="00722839" w:rsidRDefault="00722839" w:rsidP="00722839">
      <w:r>
        <w:t xml:space="preserve">Действия при разрешаване на установен училищен тормоз между учениците в ОУ  ,,Георги Бенковски" с. Галата. </w:t>
      </w:r>
    </w:p>
    <w:p w14:paraId="3330AC4C" w14:textId="63D69B14" w:rsidR="00722839" w:rsidRDefault="00722839" w:rsidP="00722839">
      <w:r>
        <w:t>На първо място важно е да се разграничат случаите, когато не се касае за тормоз, а само за игра или приятелско премерване на силите между децата. За целта е необходимо да се наблюдава поведението на децата, включително и на тези, които само присъстват без активно да участват. По-голямата част от ситуациите на тормоз следва да бъдат овладени от учителите, а някои от самите деца. Всяка намеса изисква внимателна преценка на ситуацията и нейната тежест.</w:t>
      </w:r>
    </w:p>
    <w:p w14:paraId="12AF643A" w14:textId="55437547" w:rsidR="00722839" w:rsidRDefault="00722839" w:rsidP="00722839">
      <w:r>
        <w:t>Първа стъпка: Прекратяване на ситуация на тормоз: Задължение на всеки служител в училището е да се намеси, за да прекрати ситуация на тормоз, на която е станал свидетел.                                                                                                                                                                - В случай на физически тормоз децата трябва да бъдат разделени, да се прекрати физическият контакт между тях незабавно и да се уведоми класния ръководител.                          - Не трябва веднага да се разпитва за случилото се, да се обсъждат причините за насилието или да се изяснява ситуацията. Това следва да се случи на по-късен етап. Важното е учителят ясно да обяви пред всички, че това е насилие и то е недопустимо поведение.</w:t>
      </w:r>
    </w:p>
    <w:p w14:paraId="7987DF0A" w14:textId="4A0DE024" w:rsidR="00722839" w:rsidRDefault="00722839" w:rsidP="00722839">
      <w:r>
        <w:lastRenderedPageBreak/>
        <w:t xml:space="preserve">Втора стъпка: Реакции спрямо детето, което е упражнило тормоз:                                               Когато става въпрос за първа проява, която не е тежка по отношение на нанесената вреда, може да се приложи подходът за възстановяване на щетата. Той се прилага от класния ръководител или педагогическия съветник. Подходът за възстановяване на щетите изисква време и по-задълбочен разговор с детето. Важно е учителят със спокоен и умерен тон, както и с държанието си, да покаже ясно, че проблемът е в начина на поведение, а не в личността на самия ученик, и че се действа с оглед отново да се възстановят ценностите, към които цялото училище се придържа, а не за да бъде наказан. Ключов момент във възстановяването на щетата е, че класният ръководител разговаря с ученика, а ученикът сам избира и решава как ще поправи грешката си, с което отново ще се възстанови нарушената ценност. С това негово решение трябва да се съгласи и ученикът, който е бил потърпевш от тормоза. Като първа стъпка класният ръководител изслушва детето. Не е желателно детето да се изслушва съвместно с </w:t>
      </w:r>
      <w:proofErr w:type="spellStart"/>
      <w:r>
        <w:t>потърпевшото</w:t>
      </w:r>
      <w:proofErr w:type="spellEnd"/>
      <w:r>
        <w:t xml:space="preserve"> дете. След изясняване на ситуацията и постигане на договорка, класният ръководител за определен период от време проследява поведението на децата и дава обратна връзка.</w:t>
      </w:r>
    </w:p>
    <w:p w14:paraId="18F5BD08" w14:textId="77777777" w:rsidR="00722839" w:rsidRDefault="00722839" w:rsidP="00722839">
      <w:r>
        <w:t xml:space="preserve">Трета стъпка: Реакции спрямо дете, което е обект на тормоз:                                                             Работата с деца, които са обект на тормоз, е насочена към формиране у тях на умения за справяне с подобно поведение.                                                                                                   Класният ръководител говори с детето, по възможност още същия ден, за да разбере какво точно се е случило;                                                                                                                        Подчертава се поверителността на разговора, като се спомене кои ще бъдат уведомени за случилото се;                                                                                                                                               Класният ръководител наблюдава детето в следващите дни, за да се уверите как се чувства и при необходимост отново разговаря с него.                                                                      </w:t>
      </w:r>
    </w:p>
    <w:p w14:paraId="7358D33E" w14:textId="77777777" w:rsidR="001B3F34" w:rsidRDefault="00722839" w:rsidP="00722839">
      <w:r>
        <w:t xml:space="preserve">Четвърта стъпка:                                                                                                                                         Реакции спрямо наблюдателите:                                                                                                                - Класният ръководител изтъква тези, които са се намесили в защита ценностите на училището. На останалите се споделя очакването да направят същото, ако се случи в бъдеще;                                                                                                                                                                - Класният ръководител насърчава учениците за грижа спрямо тормозеното дете. </w:t>
      </w:r>
    </w:p>
    <w:p w14:paraId="29F0278B" w14:textId="781FB467" w:rsidR="00722839" w:rsidRPr="001B3F34" w:rsidRDefault="00722839" w:rsidP="00722839">
      <w:pPr>
        <w:rPr>
          <w:b/>
          <w:bCs/>
        </w:rPr>
      </w:pPr>
      <w:r w:rsidRPr="001B3F34">
        <w:rPr>
          <w:b/>
          <w:bCs/>
        </w:rPr>
        <w:t>Училищна система за насочване към други служби</w:t>
      </w:r>
    </w:p>
    <w:p w14:paraId="5215C613" w14:textId="69B22EAA" w:rsidR="001B3F34" w:rsidRDefault="001B3F34" w:rsidP="001B3F34">
      <w:r>
        <w:t xml:space="preserve">Създава се регистър на училището за регистриране на случаи на тормоз между учениците.                                                                                                                                                      Всяка ситуация на тормоз се регистрира и описва от учителя, който я е наблюдавал с цел да се проследи развитието на случая във времето и да се планира подходяща интервенция. Регистърът съдържа следните реквизити: „дата", „кратко описание на всяка ситуация", „участници", „клас", „предприети мерки", „подпис". Този регистър се съхранява на достъпно място в учителската стая.                                                                          </w:t>
      </w:r>
      <w:r>
        <w:lastRenderedPageBreak/>
        <w:t>Класните ръководители следят вписаните в регистъра случаи и предприемат съответни мерки като взаимодействат с родителя на ученика, с учители и с педагогическия съветник.                                                                                                                                                                             В случаите, при които поведението на детето се отличава с изразени агресивни прояви, снижен контрол върху гнева, склонност да разрешава конфликтни ситуации с насилие Координационният съвет предлага на директора да бъде потърсено съдействие от страна на отдел „Закрила на детето" по местоживеене и отдела за „Закрила на детето", на чиято територия е училището, местните комисии за БППМН, полицията и всички останали участници в мултидисциплинарния екип по силата на координационния механизъм.</w:t>
      </w:r>
    </w:p>
    <w:tbl>
      <w:tblPr>
        <w:tblStyle w:val="ae"/>
        <w:tblW w:w="11003" w:type="dxa"/>
        <w:tblInd w:w="-856" w:type="dxa"/>
        <w:tblLook w:val="04A0" w:firstRow="1" w:lastRow="0" w:firstColumn="1" w:lastColumn="0" w:noHBand="0" w:noVBand="1"/>
      </w:tblPr>
      <w:tblGrid>
        <w:gridCol w:w="3518"/>
        <w:gridCol w:w="2505"/>
        <w:gridCol w:w="2084"/>
        <w:gridCol w:w="2926"/>
      </w:tblGrid>
      <w:tr w:rsidR="001B3F34" w14:paraId="1DDDEB45" w14:textId="77777777" w:rsidTr="00936826">
        <w:tc>
          <w:tcPr>
            <w:tcW w:w="11003" w:type="dxa"/>
            <w:gridSpan w:val="4"/>
          </w:tcPr>
          <w:p w14:paraId="0AFCC353" w14:textId="1159B19C" w:rsidR="001B3F34" w:rsidRDefault="001B3F34" w:rsidP="001B3F34">
            <w:r>
              <w:t>ТАБ. 1. КЛАСИФИКАЦИЯ НА ФОРМИТЕ НА ТОРМОЗ И ПРЕДПРИЕМАНЕ НА СЪОТВЕТНИ ДЕЙСТВИЯ</w:t>
            </w:r>
          </w:p>
        </w:tc>
      </w:tr>
      <w:tr w:rsidR="00936826" w14:paraId="3D1342C5" w14:textId="77777777" w:rsidTr="00936826">
        <w:tc>
          <w:tcPr>
            <w:tcW w:w="3728" w:type="dxa"/>
          </w:tcPr>
          <w:p w14:paraId="40A21235" w14:textId="129AE895" w:rsidR="00936826" w:rsidRPr="004444A8" w:rsidRDefault="004444A8" w:rsidP="00936826">
            <w:pPr>
              <w:tabs>
                <w:tab w:val="left" w:pos="3420"/>
              </w:tabs>
              <w:rPr>
                <w:b/>
                <w:bCs/>
              </w:rPr>
            </w:pPr>
            <w:r w:rsidRPr="004444A8">
              <w:rPr>
                <w:b/>
                <w:bCs/>
              </w:rPr>
              <w:t>НИВО ТОРМОЗ</w:t>
            </w:r>
            <w:r w:rsidR="00936826" w:rsidRPr="004444A8">
              <w:rPr>
                <w:b/>
                <w:bCs/>
              </w:rPr>
              <w:tab/>
            </w:r>
          </w:p>
        </w:tc>
        <w:tc>
          <w:tcPr>
            <w:tcW w:w="2505" w:type="dxa"/>
          </w:tcPr>
          <w:p w14:paraId="24A13F84" w14:textId="7D05D49D" w:rsidR="00936826" w:rsidRPr="004444A8" w:rsidRDefault="004444A8" w:rsidP="00936826">
            <w:pPr>
              <w:tabs>
                <w:tab w:val="left" w:pos="3420"/>
              </w:tabs>
              <w:rPr>
                <w:b/>
                <w:bCs/>
              </w:rPr>
            </w:pPr>
            <w:r w:rsidRPr="004444A8">
              <w:rPr>
                <w:b/>
                <w:bCs/>
              </w:rPr>
              <w:t>ОТГОВОР НА УЧИЛИЩЕТО</w:t>
            </w:r>
          </w:p>
        </w:tc>
        <w:tc>
          <w:tcPr>
            <w:tcW w:w="1844" w:type="dxa"/>
          </w:tcPr>
          <w:p w14:paraId="590E70A3" w14:textId="2EC353FD" w:rsidR="00936826" w:rsidRPr="004444A8" w:rsidRDefault="004444A8" w:rsidP="00936826">
            <w:pPr>
              <w:tabs>
                <w:tab w:val="left" w:pos="3420"/>
              </w:tabs>
              <w:rPr>
                <w:b/>
                <w:bCs/>
              </w:rPr>
            </w:pPr>
            <w:r w:rsidRPr="004444A8">
              <w:rPr>
                <w:b/>
                <w:bCs/>
              </w:rPr>
              <w:t>ДОКУМЕНТИРАНЕ</w:t>
            </w:r>
          </w:p>
        </w:tc>
        <w:tc>
          <w:tcPr>
            <w:tcW w:w="2926" w:type="dxa"/>
          </w:tcPr>
          <w:p w14:paraId="36D5A477" w14:textId="7226A5DF" w:rsidR="00936826" w:rsidRPr="004444A8" w:rsidRDefault="004444A8" w:rsidP="00936826">
            <w:pPr>
              <w:tabs>
                <w:tab w:val="left" w:pos="3420"/>
              </w:tabs>
              <w:rPr>
                <w:b/>
                <w:bCs/>
              </w:rPr>
            </w:pPr>
            <w:r w:rsidRPr="004444A8">
              <w:rPr>
                <w:b/>
                <w:bCs/>
              </w:rPr>
              <w:t>ПОСЛЕДОВАТЕЛНОСТ НА ПРОЦЕДУРИТЕ ЗА ИНТЕРВЕНЦИЯ</w:t>
            </w:r>
          </w:p>
        </w:tc>
      </w:tr>
      <w:tr w:rsidR="001B3F34" w14:paraId="4878841B" w14:textId="77777777" w:rsidTr="00936826">
        <w:tc>
          <w:tcPr>
            <w:tcW w:w="3728" w:type="dxa"/>
          </w:tcPr>
          <w:p w14:paraId="65977EAC" w14:textId="4A4838E0" w:rsidR="001B3F34" w:rsidRDefault="001B3F34" w:rsidP="001B3F34">
            <w:r>
              <w:t xml:space="preserve">ПЪРВО НИВО - НИСКО НАРУШАВАНЕ НА ПРАВИЛАТА: </w:t>
            </w:r>
            <w:r w:rsidR="00936826">
              <w:t xml:space="preserve">               </w:t>
            </w:r>
            <w:r>
              <w:t xml:space="preserve">• Форми на физически тормоз са например: леко удряне, бутане, щипане, драскане, дърпане на коса, хапане, подритване, замърсяване или разрушаване на нечия собственост.                                               • Форми на вербален тормоз са например: подмятания, подигравки, унижение, заплахи, обиди, нецензурни/неприлични коментари;                                                  • Форми на психически тормоз са например: омаловажаване, </w:t>
            </w:r>
            <w:proofErr w:type="spellStart"/>
            <w:r>
              <w:t>клюкарене</w:t>
            </w:r>
            <w:proofErr w:type="spellEnd"/>
            <w:r>
              <w:t xml:space="preserve">, обиждане, осмиване, засрамване, подвикване, ругаене, клеветене, измисляне на прякори.                                                   • Форми на социален тормоз са например: подмятане на коментари, подиграване, изключване от групови или съвместни дейности, </w:t>
            </w:r>
            <w:proofErr w:type="spellStart"/>
            <w:r>
              <w:t>фаворитизация</w:t>
            </w:r>
            <w:proofErr w:type="spellEnd"/>
            <w:r>
              <w:t xml:space="preserve">/предпочитания, базирани на различие, разпространяване на слухове.  • Форми на сексуален тормоз </w:t>
            </w:r>
            <w:r>
              <w:lastRenderedPageBreak/>
              <w:t>са например: показване на неприлични жестове и действия, вербален тормоз със сексуално съдържание, разпространение на истории и изображения със сексуален подтекст.                                           • Форми на кибертормоз са например: обидни обаждания и изпращане на обидни съобщения (SMS, MMS, съобщения в социалните мрежи, др.)</w:t>
            </w:r>
          </w:p>
        </w:tc>
        <w:tc>
          <w:tcPr>
            <w:tcW w:w="2505" w:type="dxa"/>
          </w:tcPr>
          <w:p w14:paraId="7FE366B2" w14:textId="20DED150" w:rsidR="001B3F34" w:rsidRDefault="001B3F34" w:rsidP="001B3F34">
            <w:r>
              <w:lastRenderedPageBreak/>
              <w:t xml:space="preserve">На първо ниво, по правило, действията се предприемат автономно от класен ръководител или учител заедно с родител, като се предприема педагогическа работа – индивидуално, за група ученици или за целия клас.                   При наличие на щети от материален характер – те се възстановяват.                По изключение, ако насилственото поведение се повтаря, педагогическата работа не дава резултат, последствията са по-сериозни, ако се касае за насилие от страна на група към индивид или ако едно и също дете или ученик бива тормозено </w:t>
            </w:r>
            <w:r>
              <w:lastRenderedPageBreak/>
              <w:t>нееднократно в ситуации, класифицирани като първо ниво, то тогава следва се да предприемат действия, предписани за ситуации от нива две или три.</w:t>
            </w:r>
          </w:p>
        </w:tc>
        <w:tc>
          <w:tcPr>
            <w:tcW w:w="1844" w:type="dxa"/>
          </w:tcPr>
          <w:p w14:paraId="51E7AF2D" w14:textId="054B5AA3" w:rsidR="001B3F34" w:rsidRDefault="001B3F34" w:rsidP="001B3F34">
            <w:r>
              <w:lastRenderedPageBreak/>
              <w:t>Ситуациите от първо ниво не се регистрират.</w:t>
            </w:r>
          </w:p>
        </w:tc>
        <w:tc>
          <w:tcPr>
            <w:tcW w:w="2926" w:type="dxa"/>
          </w:tcPr>
          <w:p w14:paraId="40383C92" w14:textId="1CFFF229" w:rsidR="001B3F34" w:rsidRDefault="001B3F34" w:rsidP="001B3F34">
            <w:r>
              <w:t>1) Верифициране на подозрение или откриване на ситуация на тормоз подробно информиране за случилото се от всички участници.                                   2) Прекратяване на ситуацията и успокояване/интервенция към всички участници.              3) Уведомяване на родител                                         4) Консултации - предприемане на индивидуални разговори с участниците.                             5) Мерки и действия от страна на класен ръководител - намиране на решение, което удовлетворява страните и служи за пример на наблюдателите. 6) Мониторинг на предприетите мерки и действия</w:t>
            </w:r>
          </w:p>
        </w:tc>
      </w:tr>
      <w:tr w:rsidR="001B3F34" w14:paraId="4F2463C4" w14:textId="77777777" w:rsidTr="00936826">
        <w:tc>
          <w:tcPr>
            <w:tcW w:w="3728" w:type="dxa"/>
          </w:tcPr>
          <w:p w14:paraId="5270DC32" w14:textId="4BB38D18" w:rsidR="001B3F34" w:rsidRDefault="001B3F34" w:rsidP="001B3F34">
            <w:r>
              <w:t>ВТОРО НИВО – ПОВТАРЯНЕ НА ЕДНИ И СЪЩИ НАРУШЕНИЯ НА ПРАВИЛАТА ИЛИ С ПО СЕРИОЗНИ ПОСЛЕДИЦИ:                        • Форми на физически тормоз са например: шамаросване, удряне, стъпкване или късане на дрехи, ритане, обграждане, плюене, отнемане и разрушаване на нечия собственост, дърпане на нечий стол изпод него, дърпане за уши или коса.</w:t>
            </w:r>
            <w:r w:rsidR="00936826">
              <w:t xml:space="preserve">                                 • Форми на вербален тормоз са например: подигравки, отправени пред целия клас или група, публично унижение, обиди;                                                        • Форми на психически тормоз са например: изнудване, заплашване, несправедливо наказание, забрана за общуване, отхвърляне и манипулация.                                          • Форми на социален тормоз са например: интригантстване, разпространяване на слухове, публично отхвърляне и игнориране, неприемане, манипулиране и използване.                • Форми на сексуален тормоз са например: сексуално докосване, показване на порнографски материали, </w:t>
            </w:r>
            <w:r w:rsidR="00936826">
              <w:lastRenderedPageBreak/>
              <w:t xml:space="preserve">показване на интимни части на тялото и сваляне на дрехи, подтикване или принуждаване към сексуални действия, заснемане в сексуални пози.                       • Форми на кибертормоз са например: непоискано заснемане и разпространяване на снимки и видео, злоупотреба с блогове, форуми, социални мрежи, заснемане без разрешение.  </w:t>
            </w:r>
          </w:p>
        </w:tc>
        <w:tc>
          <w:tcPr>
            <w:tcW w:w="2505" w:type="dxa"/>
          </w:tcPr>
          <w:p w14:paraId="4EBC4294" w14:textId="53D0829A" w:rsidR="001B3F34" w:rsidRDefault="001B3F34" w:rsidP="001B3F34">
            <w:r>
              <w:lastRenderedPageBreak/>
              <w:t>На второ ниво, по правило, действията се предприемат от класен ръководител заедно с психолог или педагогически съветник, представител на координационния съвет и директор и задължително участие на родител.</w:t>
            </w:r>
            <w:r w:rsidR="00936826">
              <w:t xml:space="preserve">                                 Ако присъствието на родител не е в най-добър интерес на детето, например би го наранил, застрашил безопасността му или би нарушил училищната процедура, директорът следва да се обърне към отделите за закрила на детето. Координационният съвет прави оценка на риска и се инициира индивидуална работа по случай.</w:t>
            </w:r>
          </w:p>
        </w:tc>
        <w:tc>
          <w:tcPr>
            <w:tcW w:w="1844" w:type="dxa"/>
          </w:tcPr>
          <w:p w14:paraId="07A90C1F" w14:textId="77777777" w:rsidR="001B3F34" w:rsidRDefault="001B3F34" w:rsidP="001B3F34">
            <w:r>
              <w:t>Ситуацията на тормоз се описва в Дневника за ситуации на тормоз и се предприема работа по случай.</w:t>
            </w:r>
          </w:p>
          <w:p w14:paraId="27530E7F" w14:textId="447D975B" w:rsidR="00936826" w:rsidRPr="00936826" w:rsidRDefault="00936826" w:rsidP="00936826">
            <w:r>
              <w:t>Възстановяване на щети при наличие на такива.</w:t>
            </w:r>
          </w:p>
        </w:tc>
        <w:tc>
          <w:tcPr>
            <w:tcW w:w="2926" w:type="dxa"/>
          </w:tcPr>
          <w:p w14:paraId="385FD2BD" w14:textId="7BF28B07" w:rsidR="00936826" w:rsidRPr="00936826" w:rsidRDefault="001B3F34" w:rsidP="00936826">
            <w:r>
              <w:t>1) Верифициране на подозрение или откриване на ситуация на тормоз.                                             2) Прекратяване на ситуацията и успокояване/интервенция към всички участници.                3) Уведомяване на ОЗД и/или органите на полицията при ситуации с по-сериозни последици по преценка на класния ръководител</w:t>
            </w:r>
            <w:r w:rsidR="00936826">
              <w:t xml:space="preserve"> заедно с педагогическия съветник или директора; Уведомяването е задължително и незабавно, когато се отнася до случаи на сексуален тормоз, проявяващи се в подтикване или принуждаване към сексуални действия.                  4) Уведомяване на родител.                                       5) Консултации.                             6) Мерки и действия - работа на координационния съвет: анализ на ситуациите от регистъра и предприемане на </w:t>
            </w:r>
            <w:r w:rsidR="00936826">
              <w:lastRenderedPageBreak/>
              <w:t>индивидуална работа по случай с ученик в риск от тормоз и разписване на индивидуална програма. 7) Мониторинг на предприетите мерки и действия.</w:t>
            </w:r>
          </w:p>
        </w:tc>
      </w:tr>
      <w:tr w:rsidR="001B3F34" w14:paraId="404652E5" w14:textId="77777777" w:rsidTr="00936826">
        <w:tc>
          <w:tcPr>
            <w:tcW w:w="3728" w:type="dxa"/>
          </w:tcPr>
          <w:p w14:paraId="2A5BB6D2" w14:textId="77777777" w:rsidR="001B3F34" w:rsidRDefault="00936826" w:rsidP="001B3F34">
            <w:r>
              <w:lastRenderedPageBreak/>
              <w:t>ТРЕТО НИВО – ЗЛОУПОТРЕБА СЪС СИЛА, КАКТО И ПРИ ЕКСТРЕМНИ СИТУАЦИИ, В КОИТО СЪЩЕСТВУВА ОПАСНОСТ ЗА ЖИВОТА И ЗДРАВЕТО ИЛИ ЗА ТЕЛЕСНИЯ ИНТЕГРИТЕТ, ЗА КОЙТО И ДА Е ОТ УЧАСТНИЦИТЕ В СИТУАЦИЯТА:                                                  • Форми на физически тормоз са например: сбиване, задушаване, събаряне, причиняване на изгаряния и други наранявания, намушкване с остър предмет, провесване от прозорец или високо място, лишаване от храна, излагане на ниски или високи температури и заплашване с оръжие.</w:t>
            </w:r>
          </w:p>
          <w:p w14:paraId="42143E81" w14:textId="6710EE3E" w:rsidR="00936826" w:rsidRPr="00936826" w:rsidRDefault="00936826" w:rsidP="00936826">
            <w:r>
              <w:t xml:space="preserve">• Форми на вербален тормоз са например: закани, заплахи, обиди, клетви, които накърняват сериозно достойнството, публично унижение и др.;                                          • Форми на психически тормоз са например: сплашване, изнудване със сериозни заплахи, насилствено отнемане на пари и вещи, ограничаване на движението, склоняване за употреба на наркотични и други психотични вещества, включване в деструктивни </w:t>
            </w:r>
            <w:r>
              <w:lastRenderedPageBreak/>
              <w:t>групи и организации.                                • Форми на социален тормоз са например: заплахи, изолация, групово измъчване на индивид или група и организиране на затворени групи (банди), последиците от които нараняват други.                                        • Форми на сексуален тормоз са например: съблазняване от друго дете или възрастен, злоупотреба с власт при подстрекаване, изнудване, склоняване и/или принуждаване към сексуални действия, блудство, изнасилване, кръвосмешение. • Форми на кибертормоз са например: повторно действие на непоискано заснемане и разпространяване на снимки и видеозаписи, злоупотреба с блогове, форуми, социални мрежи, заснемане без разрешение, заснемане на сцени на насилие, разпространение на записи и снимки на детска порнография.</w:t>
            </w:r>
          </w:p>
        </w:tc>
        <w:tc>
          <w:tcPr>
            <w:tcW w:w="2505" w:type="dxa"/>
          </w:tcPr>
          <w:p w14:paraId="3CBA8E36" w14:textId="77777777" w:rsidR="001B3F34" w:rsidRDefault="00936826" w:rsidP="001B3F34">
            <w:r>
              <w:lastRenderedPageBreak/>
              <w:t>На трето ниво, по правило, уведомяването на ОЗД и/или органите на полицията става незабавно от служителя на училището, идентифицирал тормоза. Действията на ниво училище се предприемат от директор заедно с координационния съвет със задължителното участие на родител и компетентни власти, организации и услуги (центрове за социална работа, здравни центрове, отдел закрила на детето,</w:t>
            </w:r>
          </w:p>
          <w:p w14:paraId="1DAEAEB6" w14:textId="34A98E24" w:rsidR="00936826" w:rsidRPr="00936826" w:rsidRDefault="00936826" w:rsidP="00936826">
            <w:r>
              <w:t xml:space="preserve">полиция и др.). Ако присъствието на родител не е в най-добър интерес на детето, например би го наранил, застрашил безопасността му или би нарушил училищната процедура, </w:t>
            </w:r>
            <w:r>
              <w:lastRenderedPageBreak/>
              <w:t xml:space="preserve">директорът следва да информира центъра за социална работа, отделите за закрила на детето и/или полицията. Отговорът на училището може да включва насочване към местната комисия за борба срещу противообществените прояви на малолетните и непълнолетните и полицията, ОЗД и община по силата на </w:t>
            </w:r>
            <w:proofErr w:type="spellStart"/>
            <w:r>
              <w:t>координационнния</w:t>
            </w:r>
            <w:proofErr w:type="spellEnd"/>
            <w:r>
              <w:t xml:space="preserve"> механизъм; съставяне на Протокол за тормоз и възстановяване на щетата; включване на учениците в допълнителни програми, насочване към услуги в общността.</w:t>
            </w:r>
          </w:p>
        </w:tc>
        <w:tc>
          <w:tcPr>
            <w:tcW w:w="1844" w:type="dxa"/>
          </w:tcPr>
          <w:p w14:paraId="1BE7707B" w14:textId="77777777" w:rsidR="001B3F34" w:rsidRDefault="00936826" w:rsidP="001B3F34">
            <w:r>
              <w:lastRenderedPageBreak/>
              <w:t>Ситуациите на тормоз от трето ниво се описват в Дневника за случаи на тормоз, като по тях се предприема интензивна работа по случая, включваща всички участници, правят се оценки на потребностите и план за действие, както и се инициират процедури в</w:t>
            </w:r>
          </w:p>
          <w:p w14:paraId="51713968" w14:textId="3ADCEC9C" w:rsidR="00936826" w:rsidRPr="00936826" w:rsidRDefault="00936826" w:rsidP="00936826">
            <w:r>
              <w:t>съответствие със закона. Ако друга организация или услуга е въвлечена в работата с ученика, училището установява връзка с тези организации или услуги и хармонизира дейностите.</w:t>
            </w:r>
          </w:p>
        </w:tc>
        <w:tc>
          <w:tcPr>
            <w:tcW w:w="2926" w:type="dxa"/>
          </w:tcPr>
          <w:p w14:paraId="36586326" w14:textId="77777777" w:rsidR="001B3F34" w:rsidRDefault="00936826" w:rsidP="001B3F34">
            <w:r>
              <w:t xml:space="preserve">1) Верифициране на </w:t>
            </w:r>
            <w:proofErr w:type="spellStart"/>
            <w:r>
              <w:t>подозрениe</w:t>
            </w:r>
            <w:proofErr w:type="spellEnd"/>
            <w:r>
              <w:t xml:space="preserve"> или откриване на ситуация на тормоз и незабавно уведомяване на ОЗД и/или органите на полицията.                                         2) Прекратяване на ситуацията и успокояване/интервенция към всички участниците. 3) Уведомяване на родител.                                4)Консултации- предприемане на индивидуални разговори с участниците.                             5) Мерки и действия от страна на координационния съвет, интензивна работа по случай, информиране</w:t>
            </w:r>
          </w:p>
          <w:p w14:paraId="7FB43AF2" w14:textId="14ACC288" w:rsidR="00936826" w:rsidRPr="00936826" w:rsidRDefault="00936826" w:rsidP="00936826">
            <w:r>
              <w:t>насочване към други служби и/или услуги от страна на директора.                      6) Мониторинг на предприетите мерки и действия.</w:t>
            </w:r>
          </w:p>
        </w:tc>
      </w:tr>
    </w:tbl>
    <w:p w14:paraId="08DE2377" w14:textId="77777777" w:rsidR="001B3F34" w:rsidRDefault="001B3F34" w:rsidP="001B3F34"/>
    <w:p w14:paraId="2047151A" w14:textId="141FF6DA" w:rsidR="004444A8" w:rsidRPr="00306044" w:rsidRDefault="004444A8" w:rsidP="004444A8">
      <w:pPr>
        <w:rPr>
          <w:b/>
          <w:bCs/>
          <w:sz w:val="28"/>
          <w:szCs w:val="28"/>
        </w:rPr>
      </w:pPr>
      <w:r w:rsidRPr="00306044">
        <w:rPr>
          <w:b/>
          <w:bCs/>
          <w:sz w:val="28"/>
          <w:szCs w:val="28"/>
        </w:rPr>
        <w:t xml:space="preserve">ПРИЛОЖЕНИЕ 1. НАСОКИ ЗА ИНТЕРВЕНЦИЯ </w:t>
      </w:r>
    </w:p>
    <w:p w14:paraId="284D32C5" w14:textId="7B4DF917" w:rsidR="004444A8" w:rsidRDefault="004444A8" w:rsidP="004444A8">
      <w:r>
        <w:t xml:space="preserve">1. Разпознаване на тормоза от страна на учителя.                                                                                  2. Прекратяване на ситуация на тормоз.                                                                                                  3. Подход за възстановяване на щетата.                                                                                                    4. Действия при тежък инцидент или при повторна ситуация на насилие или тормоз.                     5. Насочване на детето и неговите родители към програми и услуги в общността. Намесата и справянето с конкретни ситуации на тормоз и насилие е част от цялостната политика на училището срещу насилието. Намесата на възрастните следва внимателно да се обмисли и планира. Тя трябва да бъде последователно прилагана от цялата училищна общност, за да бъде максимално ефективна. Важно е да не бъдат омаловажавани и първите прояви на влошаване на отношенията между децата, както и поведението, което е неприемливо. Тези ситуации представляват първо ниво от приетата класификация (Таблица 1 от основния документ). Необходимо е още при най-малките сигнали и съмнения за тормоз да се предприемат стъпки, за да се предотврати ескалация на насилието и да се изпрати ясно послание, че такова поведение няма да </w:t>
      </w:r>
      <w:r>
        <w:lastRenderedPageBreak/>
        <w:t>бъде толерирано. Вниманието трябва да бъде насочено както към проявите на физически тормоз, така и към неговите социални и психологически измерения.</w:t>
      </w:r>
    </w:p>
    <w:p w14:paraId="58A8153B" w14:textId="77777777" w:rsidR="004444A8" w:rsidRDefault="004444A8" w:rsidP="004444A8">
      <w:r>
        <w:t xml:space="preserve">1. Разпознаване на тормоза от страна на учителя </w:t>
      </w:r>
    </w:p>
    <w:p w14:paraId="5CD36BAA" w14:textId="4F9F460F" w:rsidR="004444A8" w:rsidRDefault="004444A8" w:rsidP="004444A8">
      <w:r>
        <w:t>По-голямата част от ситуациите на тормоз могат да бъдат овладени от учителите, а някои – от самите деца. Всяка намеса изисква внимателна преценка на ситуацията и нейната тежест. На първо място важно е да се разграничат случаите, в които не се касае за тормоз, а само за игра или приятелско премерване на силите между децата. За целта е необходимо да се наблюдава поведението на децата, включително и на тези, които само присъстват без активно да участват. Следното би могло да помогне за правилна оценка на ситуацията:                                                                                                                                                       • ако децата се закачат, бутат или блъскат или си разменят шеги, като при това се смеят, разменят си ролите и позициите и никое от тях няма видимо доминиращо положение, а околните не им обръщат особено внимание, то най-вероятно става дума за игра;                       • ако едно от децата е видимо напрегнато, не се усмихва, опитва се да се махне, ако ролите не се сменят, а другото дете е в постоянно доминираща позиция и това поведение привлича вниманието на околните, то най-вероятно става дума за тормоз;                    • когато се касае просто за приятелска игра, учителят може да се намеси, за да предупреди децата да внимават да не се наранят. Ако обаче наблюдаваното поведение може да бъде определено като тормоз е необходимо да се предприемат съответните стъпки, описани в механизма.</w:t>
      </w:r>
    </w:p>
    <w:p w14:paraId="5E22C156" w14:textId="77777777" w:rsidR="004444A8" w:rsidRDefault="004444A8" w:rsidP="004444A8">
      <w:r>
        <w:t>2. Прекратяване на ситуация на тормоз:</w:t>
      </w:r>
    </w:p>
    <w:p w14:paraId="6052DDC2" w14:textId="77777777" w:rsidR="004444A8" w:rsidRDefault="004444A8" w:rsidP="004444A8">
      <w:r>
        <w:t xml:space="preserve"> Задължение на всеки учител е да се намеси, за да прекрати ситуация на тормоз, на която е станал свидетел или за която е получил сигнал (от дете, родител или друг служител от училището):                                                                                                                                  • в случай на физически тормоз децата трябва да бъдат разделени и да се прекрати физическият контакт между тях незабавно;                                                                                            • не трябва веднага да се разпитва за случилото се, да се обсъждат причините за насилието или да се изяснява ситуацията. Това може да се случи на по-късен етап. Важното е учителят ясно да обяви пред всички, че това е насилие и то е недопустимо поведение. В този момент не е добре да се разпитва за подробности и детето, което е </w:t>
      </w:r>
      <w:proofErr w:type="spellStart"/>
      <w:r>
        <w:t>потърпевшо</w:t>
      </w:r>
      <w:proofErr w:type="spellEnd"/>
      <w:r>
        <w:t xml:space="preserve">, особено в присъствието на детето, което е нанесло тормоза и на други деца, защото това може да урони неговото достойнство. Фокусът на интервенцията трябва да бъде насочен към децата-свидетели на тормоза, към средата, а не към участниците в ситуацията на насилие;                                                                                                          • когато става въпрос за първа проява, която не е тежка по отношение на нанесената вреда, може да се приложи подходът за възстановяване на щетата или да се наложи друга предварително съгласувана мярка. </w:t>
      </w:r>
    </w:p>
    <w:p w14:paraId="67D2C536" w14:textId="77777777" w:rsidR="004444A8" w:rsidRDefault="004444A8" w:rsidP="004444A8">
      <w:r>
        <w:t xml:space="preserve">3. Подход за възстановяване на щетата </w:t>
      </w:r>
    </w:p>
    <w:p w14:paraId="0510F083" w14:textId="1F3FE903" w:rsidR="004444A8" w:rsidRDefault="004444A8" w:rsidP="004444A8">
      <w:r>
        <w:lastRenderedPageBreak/>
        <w:t>Подходът за възстановяване на щетата се основава на принципа, че „всяка щета, нанесена на друг, трябва да бъде възстановена“ и включва съответните действия в тази посока. Важно е преди да се прилага подходът да бъде предварително съгласуван с цялата училищна общност, включително и с децата, и да бъде част от политиката на училището. Възстановяване на щетата е принцип, който предполага, че хората правят грешки. Грешките следва да бъдат поправени, като същевременно не се налагат наказания. Този принцип подчертава поемането на отговорност за неприемливо поведение и за позитивно решаване на проблема. Възстановяването на щетите успешно може да се прилага за материални и за нематериални щети.</w:t>
      </w:r>
    </w:p>
    <w:p w14:paraId="57C7DD5F" w14:textId="4B48758D" w:rsidR="004444A8" w:rsidRDefault="004444A8" w:rsidP="004444A8">
      <w:r>
        <w:t xml:space="preserve">Подходът за възстановяване на щетите изисква време и по-задълбочен разговор с детето, което е извършило насилие, за да му се помогне да разбере какви са последствията от неговата постъпка. Поради тази причина е най-добре този подход да се приложи от класния ръководител, педагогическия съветник/училищния психолог на детето. Важно е учителят със спокоен и умерен тон, както и с държанието си, да покаже ясно, че проблемът е в начина на поведение, а не в личността на самия ученик, и че се действа с оглед отново да се възстановят ценностите, към които цялото училище се придържа, а не за да бъде наказан:                                                                                                            • като първа стъпка класният ръководител изслушва детето. Не е желателно детето да се изслушва съвместно с </w:t>
      </w:r>
      <w:proofErr w:type="spellStart"/>
      <w:r>
        <w:t>потърпевшото</w:t>
      </w:r>
      <w:proofErr w:type="spellEnd"/>
      <w:r>
        <w:t xml:space="preserve"> дете;                                                                                            • ключов момент във възстановяването на щетата е, че класният ръководител разговаря с ученика, а ученикът сам предлага как ще поправи грешката си, с което отново ще се възстанови нарушената ценност. С това негово предложение трябва да се съгласи и ученикът, който е бил потърпевш от тормоза. Този процес се </w:t>
      </w:r>
      <w:proofErr w:type="spellStart"/>
      <w:r>
        <w:t>медиира</w:t>
      </w:r>
      <w:proofErr w:type="spellEnd"/>
      <w:r>
        <w:t xml:space="preserve"> от ангажирания в случая класен ръководител, педагогическия съветник или училищния психолог;                               • след изясняване на ситуацията и постигане на договореност, класният ръководител за определен период от време проследява поведението на децата и дава обратна връзка. Класният ръководител може да потърси съдействие и от другите учители, които също да наблюдават поведението на децата и да реагират своевременно. Педагогическият съветник или училищният психолог също може да подпомогне работата на учителя като наблюдава детето във взаимоотношенията му с другите деца и даде насоки за действията и мерките, които учителят да предприема при необходимост;                                       • при преценка, може да бъде насочено към услуги в общността (виж точка 5. Насочване на детето и неговите родители към програми и услуги в общността).</w:t>
      </w:r>
    </w:p>
    <w:p w14:paraId="54818A75" w14:textId="77777777" w:rsidR="004444A8" w:rsidRDefault="004444A8" w:rsidP="004444A8">
      <w:r>
        <w:t xml:space="preserve">4. Действия при тежък инцидент или при повторна ситуация на насилие или тормоз </w:t>
      </w:r>
    </w:p>
    <w:p w14:paraId="67ABFAF2" w14:textId="3A921305" w:rsidR="004444A8" w:rsidRDefault="004444A8" w:rsidP="004444A8">
      <w:r>
        <w:t xml:space="preserve">При повторна ситуация на насилие или когато има случай на тежък инцидент се следват предписанията от механизма, описани в Таблица 1. Класификация на формите на тормоз и предприемане на съответни действия:                                                                                   • при тежки инциденти се препоръчва работа в групов формат (например работа с целия клас), като кризисната интервенция е от минимум 45 минути до 1 час и 30 мин. в </w:t>
      </w:r>
      <w:r>
        <w:lastRenderedPageBreak/>
        <w:t xml:space="preserve">определени рамки – затворено пространство, в което участниците не допускат нови лица, и др. По този начин се предлага пространство, в което да се вентилират емоциите от преживяното и да се даде възможност за преработка. Най-подходящо е тази интервенция да бъде извършвана от училищния психолог или педагогическия съветник, а при липсата на специалист да се обърнат веднага към специалист или услуга в общността. Честа спонтанна реакция на възрастните е заставането на страната на „жертвата” и наказване на „насилника”. Ключово при интервенцията на възрастните е приемането на разбирането, че детето, обект на тормоз, не се нуждае от състрадание, а детето, извършител на тормоз, не се нуждае от наказание, особено което го унижава, а от разбиране и емпатия (съпреживяване), за да може то да развие това чувство към другите. Липсата на емпатия е една от основните причини, поради която се упражнява тормоз;                                                                                                                                                         • работата с деца, които са обект на тормоз, трябва да бъде насочена към формиране на умения за справяне с подобно поведение. Важно е класният ръководител да поговори с детето, по възможност още същия ден (или веднага след като е разбрал за случая, ако се касае за ситуация, за която е научил случайно) и да разбере какво точно се е случило. Ако е необходимо отделни факти могат допълнително и дискретно да бъдат проучени;                                                                                                                                              • погрешно е открито и публично пред другите деца да се оказва подкрепа на </w:t>
      </w:r>
      <w:proofErr w:type="spellStart"/>
      <w:r>
        <w:t>потърпевшото</w:t>
      </w:r>
      <w:proofErr w:type="spellEnd"/>
      <w:r>
        <w:t xml:space="preserve"> дете, защото това допълнително ще урони достойнството на детето пред неговите връстниците. При този първи разговор е важно да се предложи на детето подкрепа, като се разговаря с него какво точно ще му помогне да се почувства сигурно; • необходимо е да се подчертае поверителността на разговора, като се спомене кои ще бъдат уведомени за случилото се;                                                                                                                 • детето трябва да почувства доверие и сигурност за споделяне, което е особено важно ако насилието се повтори. Може да му се предложи да поговори с училищния психолог; • не е препоръчително да се прави среща между детето, върху което е упражнено насилието, и детето, което е извършило насилието, с цел да се помирят и да се разберат. Такива срещи могат да доведат до неблагоприятни последствия;                                 • наблюдавайте детето в следващите дни, за да се уверите как се чувства и при необходимост отново разговаряйте с него;                                                                                              • необходимо е да се работи с наблюдателите не само на нивото на превенцията, но и след ситуация на тормоз;                                                                                                                                  • не се отстраняват наблюдателите, когато се прекратява или управлява ситуация на тормоз, като всички, които са били там, следва да видят какво се прави съгласно правилата на училището;                                                                                                             </w:t>
      </w:r>
      <w:r w:rsidR="00306044">
        <w:t xml:space="preserve">                  </w:t>
      </w:r>
      <w:r>
        <w:t xml:space="preserve">• валидизират се правилата и етиката на поведението и се подкрепят тези, които са се намесили в защита ценностите на училището. На останалите се споделя очакването да направят същото, ако се случи в бъдеще; </w:t>
      </w:r>
      <w:r w:rsidR="00306044">
        <w:t xml:space="preserve">                                                                                                  </w:t>
      </w:r>
      <w:r>
        <w:t xml:space="preserve">• насърчава се убеждение за отговори на насилието с думи, търсене на помощ и </w:t>
      </w:r>
      <w:r>
        <w:lastRenderedPageBreak/>
        <w:t>съобщаване за случая. Насърчаване за грижа спрямо тормозеното дете. При преценка детето може да бъде насочено към услуги в общността.</w:t>
      </w:r>
    </w:p>
    <w:p w14:paraId="448DEC1E" w14:textId="77777777" w:rsidR="00306044" w:rsidRDefault="00306044" w:rsidP="00306044">
      <w:r>
        <w:t xml:space="preserve">5. Насочване на детето и неговите родители към програми и услуги в общността </w:t>
      </w:r>
    </w:p>
    <w:p w14:paraId="76B2511F" w14:textId="51F18AEF" w:rsidR="00306044" w:rsidRDefault="00306044" w:rsidP="00306044">
      <w:r>
        <w:t>Насочването на детето и неговите родители към консултация и психологическа работа следва да се осъществява от психолога, педагогическия съветник или ако няма такъв – от класния ръководител. Насочващият трябва да е запознат с услугите в общността и да даде пълна и конкретна информация на родителите за възможните услуги и програми – къде може да се консултират, колко струват консултациите, какво представляват консултациите, какъв е метода на работа и т.н. Всяко училище следва да има актуална информация за наличните услуги в общността, като центрове за превенция и консултативни кабинети към местните комисии за борба срещу противообществените прояви на малолетните и непълнолетните, центрове за обществена подкрепа, комплекси за социални услуги, общински съвети по наркотичните вещества, програми, предлагани от неправителствени организации и др. Важно е насочването да се направи конкретно и с грижа, за да могат родителите и детето да се възползват, а не да го приемат като мярка за наказание.</w:t>
      </w:r>
    </w:p>
    <w:p w14:paraId="20C0F442" w14:textId="77777777" w:rsidR="00306044" w:rsidRDefault="00306044" w:rsidP="00306044">
      <w:pPr>
        <w:rPr>
          <w:sz w:val="28"/>
          <w:szCs w:val="28"/>
        </w:rPr>
      </w:pPr>
      <w:r w:rsidRPr="00306044">
        <w:rPr>
          <w:b/>
          <w:bCs/>
          <w:sz w:val="28"/>
          <w:szCs w:val="28"/>
        </w:rPr>
        <w:t>ПРИЛОЖЕНИЕ 2. КОГА, КОЙ И КЪДЕ МОЖЕ ДА ПОДАВА СИГНАЛ ЗА ДЕТЕ В РИСК?</w:t>
      </w:r>
      <w:r w:rsidRPr="00306044">
        <w:rPr>
          <w:sz w:val="28"/>
          <w:szCs w:val="28"/>
        </w:rPr>
        <w:t xml:space="preserve"> </w:t>
      </w:r>
    </w:p>
    <w:p w14:paraId="11123687" w14:textId="2C675B22" w:rsidR="00306044" w:rsidRDefault="00306044" w:rsidP="00306044">
      <w:r>
        <w:t>1. Кога се подава сигнал за дете в риск?                                                                                                   2. Кой може да подава сигнал за дете в риск от насилие и тормоз?                                                     3. Къде може да се подава сигнал за дете в риск от насилие и тормоз?</w:t>
      </w:r>
    </w:p>
    <w:p w14:paraId="75DC23DD" w14:textId="35ABEBE6" w:rsidR="00306044" w:rsidRDefault="00306044" w:rsidP="00306044">
      <w:r w:rsidRPr="00306044">
        <w:rPr>
          <w:u w:val="single"/>
        </w:rPr>
        <w:t xml:space="preserve">1. Кога се подава сигнал за дете в риск? </w:t>
      </w:r>
      <w:r>
        <w:rPr>
          <w:u w:val="single"/>
        </w:rPr>
        <w:t xml:space="preserve">                                                                                        </w:t>
      </w:r>
      <w:r>
        <w:t>Съгласно Закона за закрила на детето, чл. 7 (1) „Лице, на което стане известно, че дете се нуждае от закрила, е длъжно незабавно да уведоми дирекция „Социално подпомагане”, Държавната агенция за закрила на детето или Министерството на вътрешните работи.                                                                                                                                        (2) 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тайна”.</w:t>
      </w:r>
    </w:p>
    <w:p w14:paraId="65D88F5B" w14:textId="0EC55A15" w:rsidR="00306044" w:rsidRDefault="00306044" w:rsidP="00306044">
      <w:r w:rsidRPr="00306044">
        <w:rPr>
          <w:u w:val="single"/>
        </w:rPr>
        <w:t>2. Кой може да подава сигнал за дете в риск от насилие и тормоз?</w:t>
      </w:r>
      <w:r>
        <w:t xml:space="preserve">                                                От страна на училището всеки един професионалист, работещ в системата на образованието, може да подаде сигнал към отдел „Закрила на детето” по местоживеене на детето. Това може да бъде директор, учител, педагогически съветник, училищен психолог, възпитател, хигиенист и т.н. Сигналът може да бъде подаден от името на училището, на Координационния съвет, като се описва цялата събрана информация по случая. По този начин се действа институционално и се подкрепя учителят, който е установил тормоза и риска за детето.                                                               Когато сигналът се отнася за дете в риск, сигналът ще бъде проучен от социалния </w:t>
      </w:r>
      <w:r>
        <w:lastRenderedPageBreak/>
        <w:t>работник, дори да е подаден анонимно.                                                                                                  В случай на подозрение за ситуация на тормоз, всеки служител в училище може да проведе консултация като се свърже с Националната телефонна линия за деца и разговаря с експерт на телефон 116 111.</w:t>
      </w:r>
    </w:p>
    <w:p w14:paraId="3EB0227D" w14:textId="6DF16C80" w:rsidR="00306044" w:rsidRDefault="00306044" w:rsidP="00306044">
      <w:r w:rsidRPr="00306044">
        <w:rPr>
          <w:u w:val="single"/>
        </w:rPr>
        <w:t>3. Къде може да се подава сигнал за дете в риск от насилие и тормоз?</w:t>
      </w:r>
      <w:r>
        <w:t xml:space="preserve">                                            Към Държавната агенция за закрила на детето функционира Национална телефонна линия за деца 116 111. Националната телефонна линия за деца предоставя консултиране, информиране и помощ по всякакви въпроси и проблеми, свързани с деца. Към нея при необходимост могат да се обръщат за съдействие и професионалисти. Националната телефонна линия за деца с номер 116 111 е с национално покритие, достъпна от територията на цялата страна, напълно безплатна за обаждащите се, независимо дали звънят от стационарен или мобилен телефон. Тя функционира 24 часа в денонощието.                                                                                                Според Координационния механизъм, в случай че сигналът за насилие бъде приет от някой от визираните органи за закрила – получен от дирекция „Социално подпомагане“/отдел за закрила на детето, Държавната агенция за закрила на детето или Министерството на вътрешните работи, съгласно чл. 7 от Закона за закрила на детето той е длъжен да уведоми за това останалите незабавно до 1 час от регистриране на сигнала, включително по телефон и факс. Сигналът се изпраща в дирекция „Социално подпомагане” по настоящия адрес на детето.                                                                      Съгласно Правилника за прилагане на Закона за закрила на детето (чл. 10, ал. 5) в случаите, отнасящи се до насилие над дете, се разглеждат и анонимни сигнали. Съгласно Координационния механизъм във всеки един отдел „Закрила на детето” при дирекция „Социално подпомагане” началникът на отдела е на разположение, като той определя отговорен социален работник. В отдел „Закрила на детето” определеният отговорен социален работник извършва проверката на сигнала до 24 часа от постъпване на сигнала.</w:t>
      </w:r>
    </w:p>
    <w:p w14:paraId="5E19229B" w14:textId="26325571" w:rsidR="00306044" w:rsidRDefault="00306044" w:rsidP="00306044">
      <w:r>
        <w:t>При проучването на сигнала социалният работник може да потърси съдействие от страна на училището – информация за детето, за взаимоотношенията му с учениците, впечатленията на учителите, т.е. информация, с която да бъде направена оценка на случая.                                                                                                                                                                 При проучването на сигнала и предприемането на действия се изисква работа в екип от страна на различни специалисти. От една страна, за да се направи точна оценка, а от друга, за да бъдат съгласувани действията на различните специалисти.</w:t>
      </w:r>
    </w:p>
    <w:p w14:paraId="6FD15A33" w14:textId="0B13BA41" w:rsidR="00306044" w:rsidRDefault="00306044" w:rsidP="00306044">
      <w:r>
        <w:t xml:space="preserve">В случай че бъде установен риск за детето, то ще бъде отворен случай, т.е. ще бъдат предприети мерки за закрила. Ще бъде изготвен план, в който ще бъдат описани планираните мерки, като социалният работник ще следи за изпълнението на плана.                В работата с децата и техните семейства всеки професионалист има своята роля.    Ролята на социалния работник е свързана с проучване на семейната среда и </w:t>
      </w:r>
      <w:r>
        <w:lastRenderedPageBreak/>
        <w:t>предприемане на мерки за закрила. В същото време той има правомощията и ангажимента да консултира родителите, да подпомогне тяхната ангажираност в работата с детето на равнище училище. Социалният работник може да консултира семейството, да насочи родителите и детето към подходящи социални услуги и консултации.</w:t>
      </w:r>
    </w:p>
    <w:p w14:paraId="52531DEE" w14:textId="004C14EA" w:rsidR="00306044" w:rsidRDefault="00306044" w:rsidP="00306044">
      <w:r>
        <w:t>Мултидисциплинарният екип на местно равнище следва да си постави единна стратегическа цел, за постигането на която следва да изготви съвместен план за действие с разписани конкретни задачи със срок за изпълнение. Всеки един от посочените по-горе участници в мултидисциплинарния екип набелязва и предлага на останалите от екипа конкретни задачи по случая, които да изпълни, съобразно собствените си правомощия и в съответствие с нормативната уредба. Конкретните задачи за изпълнение следва да бъдат зададени така, че да може всеки участник да действа съобразно оперативната си самостоятелност, като изпълнението на конкретните дейности и задачи бъде подкрепено със съдействието на останалите участници и в същото време това да спомогне за крайния резултат – дългосрочна цел, която трябва да гарантира в най-голяма степен интереса на засегнатото дете.                                Работата в екип ще даде възможност и за обратна връзка между различните специалисти, работещи с детето и неговото семейство, за успехите или трудностите при изпълнението на планираните цели.</w:t>
      </w:r>
    </w:p>
    <w:p w14:paraId="1562F7CE" w14:textId="77777777" w:rsidR="0070271B" w:rsidRPr="0070271B" w:rsidRDefault="0070271B" w:rsidP="0070271B"/>
    <w:p w14:paraId="15E9E4C3" w14:textId="77777777" w:rsidR="0070271B" w:rsidRPr="0070271B" w:rsidRDefault="0070271B" w:rsidP="0070271B"/>
    <w:p w14:paraId="334D72D4" w14:textId="77777777" w:rsidR="0070271B" w:rsidRPr="0070271B" w:rsidRDefault="0070271B" w:rsidP="0070271B"/>
    <w:p w14:paraId="1A0F4AEB" w14:textId="77777777" w:rsidR="0070271B" w:rsidRPr="0070271B" w:rsidRDefault="0070271B" w:rsidP="0070271B"/>
    <w:p w14:paraId="0FB7BE34" w14:textId="77777777" w:rsidR="0070271B" w:rsidRPr="0070271B" w:rsidRDefault="0070271B" w:rsidP="0070271B"/>
    <w:p w14:paraId="3D7FF3AC" w14:textId="77777777" w:rsidR="0070271B" w:rsidRPr="0070271B" w:rsidRDefault="0070271B" w:rsidP="0070271B"/>
    <w:p w14:paraId="4202FE36" w14:textId="77777777" w:rsidR="0070271B" w:rsidRDefault="0070271B" w:rsidP="0070271B"/>
    <w:p w14:paraId="1884DF02" w14:textId="30F64534" w:rsidR="0070271B" w:rsidRPr="0070271B" w:rsidRDefault="0070271B" w:rsidP="0070271B">
      <w:pPr>
        <w:rPr>
          <w:i/>
          <w:iCs/>
        </w:rPr>
      </w:pPr>
      <w:r>
        <w:rPr>
          <w:rFonts w:ascii="Times New Roman" w:eastAsia="Times New Roman" w:hAnsi="Times New Roman" w:cs="Times New Roman"/>
          <w:b/>
          <w:bCs/>
          <w:i/>
          <w:iCs/>
          <w:lang w:eastAsia="bg-BG"/>
        </w:rPr>
        <w:t xml:space="preserve">Настоящият Механизъм </w:t>
      </w:r>
      <w:r w:rsidRPr="0070271B">
        <w:rPr>
          <w:rFonts w:ascii="Times New Roman" w:eastAsia="Times New Roman" w:hAnsi="Times New Roman" w:cs="Times New Roman"/>
          <w:b/>
          <w:bCs/>
          <w:i/>
          <w:iCs/>
          <w:lang w:eastAsia="bg-BG"/>
        </w:rPr>
        <w:t xml:space="preserve">е приет с Протокол № </w:t>
      </w:r>
      <w:r>
        <w:rPr>
          <w:rFonts w:ascii="Times New Roman" w:eastAsia="Times New Roman" w:hAnsi="Times New Roman" w:cs="Times New Roman"/>
          <w:b/>
          <w:bCs/>
          <w:i/>
          <w:iCs/>
          <w:lang w:eastAsia="bg-BG"/>
        </w:rPr>
        <w:t>10</w:t>
      </w:r>
      <w:r w:rsidRPr="0070271B">
        <w:rPr>
          <w:rFonts w:ascii="Times New Roman" w:eastAsia="Times New Roman" w:hAnsi="Times New Roman" w:cs="Times New Roman"/>
          <w:b/>
          <w:bCs/>
          <w:i/>
          <w:iCs/>
          <w:lang w:eastAsia="bg-BG"/>
        </w:rPr>
        <w:t>/</w:t>
      </w:r>
      <w:r w:rsidRPr="0070271B">
        <w:rPr>
          <w:rFonts w:ascii="Times New Roman" w:eastAsia="Times New Roman" w:hAnsi="Times New Roman" w:cs="Times New Roman"/>
          <w:b/>
          <w:bCs/>
          <w:i/>
          <w:iCs/>
          <w:lang w:val="ru-RU" w:eastAsia="bg-BG"/>
        </w:rPr>
        <w:t>0</w:t>
      </w:r>
      <w:r>
        <w:rPr>
          <w:rFonts w:ascii="Times New Roman" w:eastAsia="Times New Roman" w:hAnsi="Times New Roman" w:cs="Times New Roman"/>
          <w:b/>
          <w:bCs/>
          <w:i/>
          <w:iCs/>
          <w:lang w:val="ru-RU" w:eastAsia="bg-BG"/>
        </w:rPr>
        <w:t>9</w:t>
      </w:r>
      <w:r w:rsidRPr="0070271B">
        <w:rPr>
          <w:rFonts w:ascii="Times New Roman" w:eastAsia="Times New Roman" w:hAnsi="Times New Roman" w:cs="Times New Roman"/>
          <w:b/>
          <w:bCs/>
          <w:i/>
          <w:iCs/>
          <w:lang w:val="ru-RU" w:eastAsia="bg-BG"/>
        </w:rPr>
        <w:t xml:space="preserve">.09.2026 г.  </w:t>
      </w:r>
      <w:r w:rsidRPr="0070271B">
        <w:rPr>
          <w:rFonts w:ascii="Times New Roman" w:eastAsia="Times New Roman" w:hAnsi="Times New Roman" w:cs="Times New Roman"/>
          <w:b/>
          <w:bCs/>
          <w:i/>
          <w:iCs/>
          <w:lang w:eastAsia="bg-BG"/>
        </w:rPr>
        <w:t xml:space="preserve">от заседание на Педагогическия съвет и е утвърден със Заповед № </w:t>
      </w:r>
      <w:r>
        <w:rPr>
          <w:rFonts w:ascii="Times New Roman" w:eastAsia="Times New Roman" w:hAnsi="Times New Roman" w:cs="Times New Roman"/>
          <w:b/>
          <w:bCs/>
          <w:i/>
          <w:iCs/>
          <w:lang w:val="ru-RU" w:eastAsia="bg-BG"/>
        </w:rPr>
        <w:t>249</w:t>
      </w:r>
      <w:r w:rsidRPr="0070271B">
        <w:rPr>
          <w:rFonts w:ascii="Times New Roman" w:eastAsia="Times New Roman" w:hAnsi="Times New Roman" w:cs="Times New Roman"/>
          <w:b/>
          <w:bCs/>
          <w:i/>
          <w:iCs/>
          <w:lang w:eastAsia="bg-BG"/>
        </w:rPr>
        <w:t>/</w:t>
      </w:r>
      <w:r>
        <w:rPr>
          <w:rFonts w:ascii="Times New Roman" w:eastAsia="Times New Roman" w:hAnsi="Times New Roman" w:cs="Times New Roman"/>
          <w:b/>
          <w:bCs/>
          <w:i/>
          <w:iCs/>
          <w:lang w:val="ru-RU" w:eastAsia="bg-BG"/>
        </w:rPr>
        <w:t>10</w:t>
      </w:r>
      <w:r w:rsidRPr="0070271B">
        <w:rPr>
          <w:rFonts w:ascii="Times New Roman" w:eastAsia="Times New Roman" w:hAnsi="Times New Roman" w:cs="Times New Roman"/>
          <w:b/>
          <w:bCs/>
          <w:i/>
          <w:iCs/>
          <w:lang w:val="ru-RU" w:eastAsia="bg-BG"/>
        </w:rPr>
        <w:t>.09.26 г.</w:t>
      </w:r>
      <w:r w:rsidRPr="0070271B">
        <w:rPr>
          <w:rFonts w:ascii="Times New Roman" w:eastAsia="Times New Roman" w:hAnsi="Times New Roman" w:cs="Times New Roman"/>
          <w:b/>
          <w:bCs/>
          <w:i/>
          <w:iCs/>
          <w:lang w:eastAsia="bg-BG"/>
        </w:rPr>
        <w:t xml:space="preserve"> на директора</w:t>
      </w:r>
    </w:p>
    <w:sectPr w:rsidR="0070271B" w:rsidRPr="0070271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13A49" w14:textId="77777777" w:rsidR="00306044" w:rsidRDefault="00306044" w:rsidP="00306044">
      <w:pPr>
        <w:spacing w:after="0" w:line="240" w:lineRule="auto"/>
      </w:pPr>
      <w:r>
        <w:separator/>
      </w:r>
    </w:p>
  </w:endnote>
  <w:endnote w:type="continuationSeparator" w:id="0">
    <w:p w14:paraId="227C8277" w14:textId="77777777" w:rsidR="00306044" w:rsidRDefault="00306044" w:rsidP="00306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onotype Corsiva">
    <w:panose1 w:val="03010101010201010101"/>
    <w:charset w:val="CC"/>
    <w:family w:val="script"/>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DEEFB" w14:textId="77777777" w:rsidR="00306044" w:rsidRDefault="00306044" w:rsidP="00306044">
      <w:pPr>
        <w:spacing w:after="0" w:line="240" w:lineRule="auto"/>
      </w:pPr>
      <w:r>
        <w:separator/>
      </w:r>
    </w:p>
  </w:footnote>
  <w:footnote w:type="continuationSeparator" w:id="0">
    <w:p w14:paraId="569BADB9" w14:textId="77777777" w:rsidR="00306044" w:rsidRDefault="00306044" w:rsidP="003060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052A5"/>
    <w:multiLevelType w:val="hybridMultilevel"/>
    <w:tmpl w:val="939AFA14"/>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num w:numId="1" w16cid:durableId="610430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2C7"/>
    <w:rsid w:val="001716DA"/>
    <w:rsid w:val="001B3F34"/>
    <w:rsid w:val="00306044"/>
    <w:rsid w:val="004444A8"/>
    <w:rsid w:val="0070271B"/>
    <w:rsid w:val="00722839"/>
    <w:rsid w:val="00771CE1"/>
    <w:rsid w:val="00936826"/>
    <w:rsid w:val="00A7779C"/>
    <w:rsid w:val="00B046BB"/>
    <w:rsid w:val="00BB5EDF"/>
    <w:rsid w:val="00C70407"/>
    <w:rsid w:val="00CB4D81"/>
    <w:rsid w:val="00D118B1"/>
    <w:rsid w:val="00D512C7"/>
    <w:rsid w:val="00D81DF0"/>
    <w:rsid w:val="00E02426"/>
    <w:rsid w:val="00E04C39"/>
    <w:rsid w:val="00EE7B21"/>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9CF2B"/>
  <w15:chartTrackingRefBased/>
  <w15:docId w15:val="{DDA504D3-D100-468E-81CF-A564C0081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bg-B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512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512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512C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512C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512C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512C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12C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12C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512C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D512C7"/>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D512C7"/>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D512C7"/>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D512C7"/>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D512C7"/>
    <w:rPr>
      <w:rFonts w:eastAsiaTheme="majorEastAsia" w:cstheme="majorBidi"/>
      <w:color w:val="2F5496" w:themeColor="accent1" w:themeShade="BF"/>
    </w:rPr>
  </w:style>
  <w:style w:type="character" w:customStyle="1" w:styleId="60">
    <w:name w:val="Заглавие 6 Знак"/>
    <w:basedOn w:val="a0"/>
    <w:link w:val="6"/>
    <w:uiPriority w:val="9"/>
    <w:semiHidden/>
    <w:rsid w:val="00D512C7"/>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D512C7"/>
    <w:rPr>
      <w:rFonts w:eastAsiaTheme="majorEastAsia" w:cstheme="majorBidi"/>
      <w:color w:val="595959" w:themeColor="text1" w:themeTint="A6"/>
    </w:rPr>
  </w:style>
  <w:style w:type="character" w:customStyle="1" w:styleId="80">
    <w:name w:val="Заглавие 8 Знак"/>
    <w:basedOn w:val="a0"/>
    <w:link w:val="8"/>
    <w:uiPriority w:val="9"/>
    <w:semiHidden/>
    <w:rsid w:val="00D512C7"/>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D512C7"/>
    <w:rPr>
      <w:rFonts w:eastAsiaTheme="majorEastAsia" w:cstheme="majorBidi"/>
      <w:color w:val="272727" w:themeColor="text1" w:themeTint="D8"/>
    </w:rPr>
  </w:style>
  <w:style w:type="paragraph" w:styleId="a3">
    <w:name w:val="Title"/>
    <w:basedOn w:val="a"/>
    <w:next w:val="a"/>
    <w:link w:val="a4"/>
    <w:uiPriority w:val="10"/>
    <w:qFormat/>
    <w:rsid w:val="00D512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D512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12C7"/>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D512C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512C7"/>
    <w:pPr>
      <w:spacing w:before="160"/>
      <w:jc w:val="center"/>
    </w:pPr>
    <w:rPr>
      <w:i/>
      <w:iCs/>
      <w:color w:val="404040" w:themeColor="text1" w:themeTint="BF"/>
    </w:rPr>
  </w:style>
  <w:style w:type="character" w:customStyle="1" w:styleId="a8">
    <w:name w:val="Цитат Знак"/>
    <w:basedOn w:val="a0"/>
    <w:link w:val="a7"/>
    <w:uiPriority w:val="29"/>
    <w:rsid w:val="00D512C7"/>
    <w:rPr>
      <w:i/>
      <w:iCs/>
      <w:color w:val="404040" w:themeColor="text1" w:themeTint="BF"/>
    </w:rPr>
  </w:style>
  <w:style w:type="paragraph" w:styleId="a9">
    <w:name w:val="List Paragraph"/>
    <w:basedOn w:val="a"/>
    <w:uiPriority w:val="34"/>
    <w:qFormat/>
    <w:rsid w:val="00D512C7"/>
    <w:pPr>
      <w:ind w:left="720"/>
      <w:contextualSpacing/>
    </w:pPr>
  </w:style>
  <w:style w:type="character" w:styleId="aa">
    <w:name w:val="Intense Emphasis"/>
    <w:basedOn w:val="a0"/>
    <w:uiPriority w:val="21"/>
    <w:qFormat/>
    <w:rsid w:val="00D512C7"/>
    <w:rPr>
      <w:i/>
      <w:iCs/>
      <w:color w:val="2F5496" w:themeColor="accent1" w:themeShade="BF"/>
    </w:rPr>
  </w:style>
  <w:style w:type="paragraph" w:styleId="ab">
    <w:name w:val="Intense Quote"/>
    <w:basedOn w:val="a"/>
    <w:next w:val="a"/>
    <w:link w:val="ac"/>
    <w:uiPriority w:val="30"/>
    <w:qFormat/>
    <w:rsid w:val="00D512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D512C7"/>
    <w:rPr>
      <w:i/>
      <w:iCs/>
      <w:color w:val="2F5496" w:themeColor="accent1" w:themeShade="BF"/>
    </w:rPr>
  </w:style>
  <w:style w:type="character" w:styleId="ad">
    <w:name w:val="Intense Reference"/>
    <w:basedOn w:val="a0"/>
    <w:uiPriority w:val="32"/>
    <w:qFormat/>
    <w:rsid w:val="00D512C7"/>
    <w:rPr>
      <w:b/>
      <w:bCs/>
      <w:smallCaps/>
      <w:color w:val="2F5496" w:themeColor="accent1" w:themeShade="BF"/>
      <w:spacing w:val="5"/>
    </w:rPr>
  </w:style>
  <w:style w:type="table" w:styleId="ae">
    <w:name w:val="Table Grid"/>
    <w:basedOn w:val="a1"/>
    <w:uiPriority w:val="39"/>
    <w:rsid w:val="00A77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306044"/>
    <w:pPr>
      <w:tabs>
        <w:tab w:val="center" w:pos="4536"/>
        <w:tab w:val="right" w:pos="9072"/>
      </w:tabs>
      <w:spacing w:after="0" w:line="240" w:lineRule="auto"/>
    </w:pPr>
  </w:style>
  <w:style w:type="character" w:customStyle="1" w:styleId="af0">
    <w:name w:val="Горен колонтитул Знак"/>
    <w:basedOn w:val="a0"/>
    <w:link w:val="af"/>
    <w:uiPriority w:val="99"/>
    <w:rsid w:val="00306044"/>
  </w:style>
  <w:style w:type="paragraph" w:styleId="af1">
    <w:name w:val="footer"/>
    <w:basedOn w:val="a"/>
    <w:link w:val="af2"/>
    <w:uiPriority w:val="99"/>
    <w:unhideWhenUsed/>
    <w:rsid w:val="00306044"/>
    <w:pPr>
      <w:tabs>
        <w:tab w:val="center" w:pos="4536"/>
        <w:tab w:val="right" w:pos="9072"/>
      </w:tabs>
      <w:spacing w:after="0" w:line="240" w:lineRule="auto"/>
    </w:pPr>
  </w:style>
  <w:style w:type="character" w:customStyle="1" w:styleId="af2">
    <w:name w:val="Долен колонтитул Знак"/>
    <w:basedOn w:val="a0"/>
    <w:link w:val="af1"/>
    <w:uiPriority w:val="99"/>
    <w:rsid w:val="00306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u_galata@abv.b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18</Pages>
  <Words>8050</Words>
  <Characters>45885</Characters>
  <Application>Microsoft Office Word</Application>
  <DocSecurity>0</DocSecurity>
  <Lines>382</Lines>
  <Paragraphs>107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Hristina Hristova</dc:creator>
  <cp:keywords/>
  <dc:description/>
  <cp:lastModifiedBy>Hristina Hristova</cp:lastModifiedBy>
  <cp:revision>4</cp:revision>
  <cp:lastPrinted>2026-09-11T10:06:00Z</cp:lastPrinted>
  <dcterms:created xsi:type="dcterms:W3CDTF">2026-08-31T04:37:00Z</dcterms:created>
  <dcterms:modified xsi:type="dcterms:W3CDTF">2026-09-23T08:43:00Z</dcterms:modified>
</cp:coreProperties>
</file>